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8A" w:rsidRPr="00874B8A" w:rsidRDefault="00874B8A" w:rsidP="00874B8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r w:rsidRPr="00874B8A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-133350</wp:posOffset>
            </wp:positionV>
            <wp:extent cx="827405" cy="819150"/>
            <wp:effectExtent l="0" t="0" r="0" b="0"/>
            <wp:wrapSquare wrapText="bothSides"/>
            <wp:docPr id="1" name="Картина 1" descr="герб Николаево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герб Николаево -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" b="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B8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bg-BG"/>
        </w:rPr>
        <w:t>Община Николаево,  област Стара Загора, гр. Николаево 6190, ул. „Георги Бенковски“ № 9</w:t>
      </w:r>
    </w:p>
    <w:p w:rsidR="00874B8A" w:rsidRPr="00874B8A" w:rsidRDefault="00874B8A" w:rsidP="00874B8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bg-BG"/>
        </w:rPr>
      </w:pPr>
    </w:p>
    <w:p w:rsidR="00874B8A" w:rsidRPr="00874B8A" w:rsidRDefault="00874B8A" w:rsidP="00874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bg-BG"/>
        </w:rPr>
      </w:pP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  <w:r w:rsidRPr="00874B8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bg-BG"/>
        </w:rPr>
        <w:t>Телефон  04330 / 2040, e-</w:t>
      </w:r>
      <w:proofErr w:type="spellStart"/>
      <w:r w:rsidRPr="00874B8A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>mail</w:t>
      </w:r>
      <w:proofErr w:type="spellEnd"/>
      <w:r w:rsidRPr="00874B8A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 xml:space="preserve">: </w:t>
      </w:r>
      <w:hyperlink r:id="rId8" w:history="1">
        <w:r w:rsidRPr="00874B8A">
          <w:rPr>
            <w:rFonts w:ascii="Times New Roman" w:eastAsia="Times New Roman" w:hAnsi="Times New Roman" w:cs="Times New Roman"/>
            <w:b/>
            <w:sz w:val="18"/>
            <w:szCs w:val="18"/>
            <w:lang w:eastAsia="bg-BG"/>
          </w:rPr>
          <w:t>obnikolaevo@nikolaevo.net</w:t>
        </w:r>
      </w:hyperlink>
    </w:p>
    <w:p w:rsidR="00874B8A" w:rsidRPr="00874B8A" w:rsidRDefault="00874B8A" w:rsidP="0087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bg-BG"/>
        </w:rPr>
      </w:pP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bg-BG"/>
        </w:rPr>
      </w:pPr>
      <w:r w:rsidRPr="00874B8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bg-BG"/>
        </w:rPr>
        <w:t xml:space="preserve">                                                                 </w:t>
      </w: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874B8A" w:rsidRPr="003F5B6B" w:rsidRDefault="003F5B6B" w:rsidP="00874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F5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Изх. № 05-00-59 / 16.07.2024 г.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</w:t>
      </w:r>
      <w:bookmarkStart w:id="0" w:name="_GoBack"/>
      <w:bookmarkEnd w:id="0"/>
      <w:r w:rsidRPr="003F5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Вх. № 27-00-190 / 16.07.2024 г.</w:t>
      </w: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bg-BG"/>
        </w:rPr>
      </w:pP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ОБЩИНСКИ СЪВЕТ</w:t>
      </w: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НИКОЛАЕВО</w:t>
      </w:r>
      <w:r w:rsidRPr="00874B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  <w:t xml:space="preserve"> </w:t>
      </w: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  <w:t xml:space="preserve">    </w:t>
      </w:r>
      <w:r w:rsidRPr="00874B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                                                                   </w:t>
      </w:r>
      <w:r w:rsidRPr="00874B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  <w:t xml:space="preserve">   </w:t>
      </w:r>
    </w:p>
    <w:p w:rsidR="00874B8A" w:rsidRPr="00874B8A" w:rsidRDefault="00874B8A" w:rsidP="00874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ДОКЛАДНА ЗАПИСКА</w:t>
      </w:r>
    </w:p>
    <w:p w:rsidR="00874B8A" w:rsidRPr="00874B8A" w:rsidRDefault="00874B8A" w:rsidP="00874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 инж. Константин Руйчев Костов– Кмет на Община Николаево</w:t>
      </w:r>
    </w:p>
    <w:p w:rsidR="00874B8A" w:rsidRPr="00874B8A" w:rsidRDefault="00874B8A" w:rsidP="0087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Относно: к</w:t>
      </w: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андидатстване на Община Николаево по Програма „Образование“ 2021 – 2027 г. , Приоритет 1 „Приобщаващо образование и образователна интеграция“ СЦ по чл. 4 параграф 1 буква й от Регламент / ЕС / 2021/1057 – Насърчаване на социално-икономическата интеграция на маргинализирани общности като ромите. </w:t>
      </w: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    Процедурата за кандидатстване е </w:t>
      </w: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bg-BG"/>
        </w:rPr>
        <w:t xml:space="preserve">BG05SFPR001-1.004 </w:t>
      </w: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„УТВЪРЖДАВАНЕ НА ИНТЕРКУЛТУРНОТО ОБРАЗОВАНИЕ ЧРЕЗ КУЛТУРА, НАУКА И СПОРТ“</w:t>
      </w: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УВАЖАЕМИ ГОСПОЖИ И ГОСПОДА ОБЩИНСКИ СЪВЕТНИЦИ,</w:t>
      </w: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Община Николаево като бенефициент разработва  проект по процедура за предоставяне на безвъзмездна финансова помощ, финансирана от Европейския съюз на стойност от 100 000 до 500 000 лева с основна цел интеграция на мултикултурните общности в образователните институции за</w:t>
      </w: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УТВЪРЖДАВАНЕ НА ИНТЕРКУЛТУРНОТО ОБРАЗОВАНИЕ ЧРЕЗ КУЛТУРА, НАУКА И СПОРТ .</w:t>
      </w: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</w:t>
      </w: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 Решение №72 </w:t>
      </w:r>
      <w:r w:rsidRPr="00874B8A">
        <w:rPr>
          <w:rFonts w:ascii="Arial" w:eastAsia="Times New Roman" w:hAnsi="Arial" w:cs="Arial"/>
          <w:bCs/>
          <w:color w:val="333333"/>
          <w:sz w:val="21"/>
          <w:szCs w:val="21"/>
          <w:lang w:eastAsia="bg-BG"/>
        </w:rPr>
        <w:t>взето на заседание на Общински съвет Николаево, проведено на 30.</w:t>
      </w:r>
      <w:r w:rsidRPr="00874B8A">
        <w:rPr>
          <w:rFonts w:ascii="Arial" w:eastAsia="Times New Roman" w:hAnsi="Arial" w:cs="Arial"/>
          <w:bCs/>
          <w:color w:val="333333"/>
          <w:sz w:val="21"/>
          <w:szCs w:val="21"/>
          <w:lang w:val="en-US" w:eastAsia="bg-BG"/>
        </w:rPr>
        <w:t>05</w:t>
      </w:r>
      <w:r w:rsidRPr="00874B8A">
        <w:rPr>
          <w:rFonts w:ascii="Arial" w:eastAsia="Times New Roman" w:hAnsi="Arial" w:cs="Arial"/>
          <w:bCs/>
          <w:color w:val="333333"/>
          <w:sz w:val="21"/>
          <w:szCs w:val="21"/>
          <w:lang w:eastAsia="bg-BG"/>
        </w:rPr>
        <w:t xml:space="preserve">.2024 г. за партньори на Общината са одобрени </w:t>
      </w: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 Основно училище „Св. Св. Кирил и Методий“ гр. Николаево, Народно читалище „Зорница 1928“ с .Нова Махала, ГПЧЕ „Васил Левски“ гр. Бургас.</w:t>
      </w: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Тъй като броят на партньорите не е ограничен, предлагам като такъв да бъде включена и ДГ „Снежанка „ </w:t>
      </w:r>
      <w:proofErr w:type="spellStart"/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</w:t>
      </w:r>
      <w:proofErr w:type="spellEnd"/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Николаево, заедно с прилежащите й фи</w:t>
      </w:r>
      <w:r w:rsidR="00A535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лиали в с. Едрево, с. Елхово и </w:t>
      </w: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с. Нова Махала . </w:t>
      </w:r>
    </w:p>
    <w:p w:rsidR="002429C4" w:rsidRDefault="00874B8A" w:rsidP="00874B8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Предвид гореизложеното, предлагам Общински съвет Николаево да приеме следното   </w:t>
      </w:r>
    </w:p>
    <w:p w:rsidR="00874B8A" w:rsidRPr="00874B8A" w:rsidRDefault="00874B8A" w:rsidP="00874B8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</w:t>
      </w:r>
    </w:p>
    <w:p w:rsidR="00874B8A" w:rsidRPr="00874B8A" w:rsidRDefault="00874B8A" w:rsidP="0087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РЕШЕНИЕ:</w:t>
      </w:r>
    </w:p>
    <w:p w:rsidR="00874B8A" w:rsidRPr="00874B8A" w:rsidRDefault="00874B8A" w:rsidP="00874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На основание чл. 21, ал. 1, т. 12 от ЗМСМА Общински съвет – Николаево</w:t>
      </w:r>
    </w:p>
    <w:p w:rsidR="00D430C1" w:rsidRDefault="00D430C1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430C1" w:rsidRDefault="00D430C1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430C1" w:rsidRPr="00874B8A" w:rsidRDefault="00D430C1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 Е Ш И:</w:t>
      </w:r>
    </w:p>
    <w:p w:rsidR="00874B8A" w:rsidRPr="00874B8A" w:rsidRDefault="00874B8A" w:rsidP="0087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Дава съгласие като  партньор в разработването на проектното предложение по процедура за предоставяне на безвъзмездна финансова помощ, финансирана от Европейския съюз на стойност от 100 000 до 500 000 лева с основна цел интеграция на мултикултурните общности в образователните институции за</w:t>
      </w: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УТВЪРЖДАВАНЕ НА ИНТЕРКУЛТУРНОТО ОБРАЗОВАНИЕ ЧРЕЗ КУЛТУРА, НАУКА И СПОРТ</w:t>
      </w: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 </w:t>
      </w: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към Програма „Образование“ 2021-2027 г</w:t>
      </w: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</w:t>
      </w: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</w:t>
      </w: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бъде включена и ДГ „Снежанка „ </w:t>
      </w:r>
      <w:proofErr w:type="spellStart"/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</w:t>
      </w:r>
      <w:proofErr w:type="spellEnd"/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Николаево, заедно с прилежащите й филиали в с. Едрево, с. Елхово и в с. Нова Махала . </w:t>
      </w:r>
    </w:p>
    <w:p w:rsidR="00874B8A" w:rsidRPr="00874B8A" w:rsidRDefault="00874B8A" w:rsidP="00874B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Упълномощава Кмета на Община Николаево да извърши всички законови действия и издаде необходимата заповед. </w:t>
      </w:r>
    </w:p>
    <w:p w:rsidR="00874B8A" w:rsidRPr="00874B8A" w:rsidRDefault="00874B8A" w:rsidP="00874B8A">
      <w:p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 уважение,</w:t>
      </w: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Инж. КОНСТАНТИН КОСТОВ                                                          </w:t>
      </w: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Кмет на Община Николаево                                                        </w:t>
      </w: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</w:t>
      </w: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Съгласувано с юрист: ………………………..</w:t>
      </w: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(Мария Шопова)</w:t>
      </w: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Изготвил:</w:t>
      </w: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4B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Катя Генчева, Ст. експерт Образование, култура, здравеопазване и спорт на Община Николаево</w:t>
      </w: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4B8A" w:rsidRPr="00874B8A" w:rsidRDefault="00874B8A" w:rsidP="0087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bg-BG"/>
        </w:rPr>
      </w:pPr>
    </w:p>
    <w:p w:rsidR="003D54D5" w:rsidRDefault="003D54D5"/>
    <w:sectPr w:rsidR="003D54D5" w:rsidSect="005A5703">
      <w:headerReference w:type="even" r:id="rId9"/>
      <w:footerReference w:type="default" r:id="rId10"/>
      <w:footerReference w:type="first" r:id="rId11"/>
      <w:pgSz w:w="11907" w:h="16840" w:code="9"/>
      <w:pgMar w:top="851" w:right="992" w:bottom="993" w:left="1134" w:header="708" w:footer="406" w:gutter="0"/>
      <w:pgNumType w:chapStyle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0A" w:rsidRDefault="00BF7A0A">
      <w:pPr>
        <w:spacing w:after="0" w:line="240" w:lineRule="auto"/>
      </w:pPr>
      <w:r>
        <w:separator/>
      </w:r>
    </w:p>
  </w:endnote>
  <w:endnote w:type="continuationSeparator" w:id="0">
    <w:p w:rsidR="00BF7A0A" w:rsidRDefault="00BF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703" w:rsidRDefault="00874B8A" w:rsidP="005A5703">
    <w:pPr>
      <w:pStyle w:val="a6"/>
      <w:jc w:val="center"/>
    </w:pPr>
    <w:r w:rsidRPr="00B82D42">
      <w:rPr>
        <w:noProof/>
      </w:rPr>
      <w:drawing>
        <wp:inline distT="0" distB="0" distL="0" distR="0">
          <wp:extent cx="952500" cy="781050"/>
          <wp:effectExtent l="0" t="0" r="0" b="0"/>
          <wp:docPr id="3" name="Картина 3" descr="D:\PAVLINA\PAVLINA - Nikolaevo - Sekretar - 07102019\CAF\CAF картинки - снимки\fdaf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9" descr="D:\PAVLINA\PAVLINA - Nikolaevo - Sekretar - 07102019\CAF\CAF картинки - снимки\fdaf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703" w:rsidRDefault="00874B8A" w:rsidP="005A5703">
    <w:pPr>
      <w:pStyle w:val="a6"/>
      <w:jc w:val="center"/>
    </w:pPr>
    <w:r w:rsidRPr="00B82D42">
      <w:rPr>
        <w:noProof/>
      </w:rPr>
      <w:drawing>
        <wp:inline distT="0" distB="0" distL="0" distR="0">
          <wp:extent cx="952500" cy="781050"/>
          <wp:effectExtent l="0" t="0" r="0" b="0"/>
          <wp:docPr id="2" name="Картина 2" descr="D:\PAVLINA\PAVLINA - Nikolaevo - Sekretar - 07102019\CAF\CAF картинки - снимки\fdaf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9" descr="D:\PAVLINA\PAVLINA - Nikolaevo - Sekretar - 07102019\CAF\CAF картинки - снимки\fdaf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5703" w:rsidRDefault="00BF7A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0A" w:rsidRDefault="00BF7A0A">
      <w:pPr>
        <w:spacing w:after="0" w:line="240" w:lineRule="auto"/>
      </w:pPr>
      <w:r>
        <w:separator/>
      </w:r>
    </w:p>
  </w:footnote>
  <w:footnote w:type="continuationSeparator" w:id="0">
    <w:p w:rsidR="00BF7A0A" w:rsidRDefault="00BF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C1" w:rsidRDefault="00874B8A" w:rsidP="001B3E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04C1" w:rsidRDefault="00BF7A0A" w:rsidP="0055220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5754E"/>
    <w:multiLevelType w:val="hybridMultilevel"/>
    <w:tmpl w:val="D6D0679E"/>
    <w:lvl w:ilvl="0" w:tplc="373089D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8A"/>
    <w:rsid w:val="002429C4"/>
    <w:rsid w:val="00275FD1"/>
    <w:rsid w:val="003D54D5"/>
    <w:rsid w:val="003F5B6B"/>
    <w:rsid w:val="00402E25"/>
    <w:rsid w:val="00874B8A"/>
    <w:rsid w:val="008B3C28"/>
    <w:rsid w:val="00A535E7"/>
    <w:rsid w:val="00BF7A0A"/>
    <w:rsid w:val="00D4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FA56"/>
  <w15:chartTrackingRefBased/>
  <w15:docId w15:val="{7E6D61B2-E3A8-410D-AB82-3E65BD9D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4B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character" w:customStyle="1" w:styleId="a4">
    <w:name w:val="Горен колонтитул Знак"/>
    <w:basedOn w:val="a0"/>
    <w:link w:val="a3"/>
    <w:rsid w:val="00874B8A"/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character" w:styleId="a5">
    <w:name w:val="page number"/>
    <w:basedOn w:val="a0"/>
    <w:rsid w:val="00874B8A"/>
  </w:style>
  <w:style w:type="paragraph" w:styleId="a6">
    <w:name w:val="footer"/>
    <w:basedOn w:val="a"/>
    <w:link w:val="a7"/>
    <w:uiPriority w:val="99"/>
    <w:rsid w:val="00874B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character" w:customStyle="1" w:styleId="a7">
    <w:name w:val="Долен колонтитул Знак"/>
    <w:basedOn w:val="a0"/>
    <w:link w:val="a6"/>
    <w:uiPriority w:val="99"/>
    <w:rsid w:val="00874B8A"/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nikolaevo@nikolaevo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Предвид гореизложеното, предлагам Общински съвет Николаево да приеме следното   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OBS</cp:lastModifiedBy>
  <cp:revision>6</cp:revision>
  <dcterms:created xsi:type="dcterms:W3CDTF">2024-07-11T06:27:00Z</dcterms:created>
  <dcterms:modified xsi:type="dcterms:W3CDTF">2024-07-18T11:58:00Z</dcterms:modified>
</cp:coreProperties>
</file>