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0C8" w:rsidRDefault="00C930C8" w:rsidP="00C930C8">
      <w:pPr>
        <w:widowControl w:val="0"/>
        <w:spacing w:after="0" w:line="240" w:lineRule="auto"/>
        <w:ind w:right="301"/>
        <w:jc w:val="right"/>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Приложение № 2</w:t>
      </w:r>
    </w:p>
    <w:p w:rsidR="00C930C8" w:rsidRDefault="00C930C8" w:rsidP="00C930C8">
      <w:pPr>
        <w:widowControl w:val="0"/>
        <w:spacing w:after="0" w:line="240" w:lineRule="auto"/>
        <w:ind w:right="301"/>
        <w:jc w:val="right"/>
        <w:rPr>
          <w:rFonts w:ascii="Times New Roman" w:eastAsia="Times New Roman" w:hAnsi="Times New Roman" w:cs="Times New Roman"/>
          <w:color w:val="000000"/>
          <w:sz w:val="26"/>
          <w:szCs w:val="26"/>
          <w:lang w:eastAsia="bg-BG"/>
        </w:rPr>
      </w:pPr>
    </w:p>
    <w:p w:rsidR="00C930C8" w:rsidRPr="00D3010E" w:rsidRDefault="00C930C8" w:rsidP="00C930C8">
      <w:pPr>
        <w:widowControl w:val="0"/>
        <w:spacing w:after="0" w:line="240" w:lineRule="auto"/>
        <w:ind w:right="301"/>
        <w:jc w:val="right"/>
        <w:rPr>
          <w:rFonts w:ascii="Times New Roman" w:eastAsia="Times New Roman" w:hAnsi="Times New Roman" w:cs="Times New Roman"/>
          <w:color w:val="000000"/>
          <w:sz w:val="26"/>
          <w:szCs w:val="26"/>
          <w:lang w:eastAsia="bg-BG"/>
        </w:rPr>
      </w:pPr>
    </w:p>
    <w:p w:rsidR="00173AFA" w:rsidRDefault="00C930C8">
      <w:r w:rsidRPr="00A05ED5">
        <w:rPr>
          <w:rFonts w:ascii="Times New Roman" w:eastAsia="Times New Roman" w:hAnsi="Times New Roman" w:cs="Times New Roman"/>
          <w:noProof/>
          <w:sz w:val="24"/>
          <w:szCs w:val="24"/>
          <w:lang w:eastAsia="bg-BG"/>
        </w:rPr>
        <w:drawing>
          <wp:inline distT="0" distB="0" distL="0" distR="0" wp14:anchorId="4A923DA8" wp14:editId="675421C8">
            <wp:extent cx="5760720" cy="4050506"/>
            <wp:effectExtent l="0" t="0" r="0" b="7620"/>
            <wp:docPr id="48" name="Картина 48" descr="C:\Users\User\Desktop\768x43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esktop\768x432 (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4050506"/>
                    </a:xfrm>
                    <a:prstGeom prst="rect">
                      <a:avLst/>
                    </a:prstGeom>
                    <a:noFill/>
                    <a:ln>
                      <a:noFill/>
                    </a:ln>
                  </pic:spPr>
                </pic:pic>
              </a:graphicData>
            </a:graphic>
          </wp:inline>
        </w:drawing>
      </w:r>
    </w:p>
    <w:p w:rsidR="00C930C8" w:rsidRDefault="00C930C8"/>
    <w:p w:rsidR="00C930C8" w:rsidRDefault="00C930C8"/>
    <w:p w:rsidR="00C930C8" w:rsidRPr="00A05ED5" w:rsidRDefault="00C930C8" w:rsidP="00C930C8">
      <w:pPr>
        <w:widowControl w:val="0"/>
        <w:spacing w:before="990" w:after="498" w:line="380" w:lineRule="exact"/>
        <w:contextualSpacing/>
        <w:jc w:val="center"/>
        <w:rPr>
          <w:rFonts w:ascii="Times New Roman" w:eastAsia="Times New Roman" w:hAnsi="Times New Roman" w:cs="Times New Roman"/>
          <w:b/>
          <w:bCs/>
          <w:color w:val="000000"/>
          <w:sz w:val="38"/>
          <w:szCs w:val="38"/>
          <w:lang w:eastAsia="bg-BG"/>
        </w:rPr>
      </w:pPr>
      <w:r w:rsidRPr="00A05ED5">
        <w:rPr>
          <w:rFonts w:ascii="Times New Roman" w:eastAsia="Times New Roman" w:hAnsi="Times New Roman" w:cs="Times New Roman"/>
          <w:b/>
          <w:bCs/>
          <w:color w:val="000000"/>
          <w:sz w:val="38"/>
          <w:szCs w:val="38"/>
          <w:lang w:eastAsia="bg-BG"/>
        </w:rPr>
        <w:t>ПЛАН</w:t>
      </w:r>
    </w:p>
    <w:p w:rsidR="00C930C8" w:rsidRPr="00A05ED5" w:rsidRDefault="00C930C8" w:rsidP="00C930C8">
      <w:pPr>
        <w:widowControl w:val="0"/>
        <w:spacing w:after="14" w:line="380" w:lineRule="exact"/>
        <w:contextualSpacing/>
        <w:jc w:val="center"/>
        <w:rPr>
          <w:rFonts w:ascii="Times New Roman" w:eastAsia="Times New Roman" w:hAnsi="Times New Roman" w:cs="Times New Roman"/>
          <w:b/>
          <w:bCs/>
          <w:color w:val="000000"/>
          <w:sz w:val="38"/>
          <w:szCs w:val="38"/>
          <w:lang w:eastAsia="bg-BG"/>
        </w:rPr>
      </w:pPr>
      <w:r w:rsidRPr="00A05ED5">
        <w:rPr>
          <w:rFonts w:ascii="Times New Roman" w:eastAsia="Times New Roman" w:hAnsi="Times New Roman" w:cs="Times New Roman"/>
          <w:b/>
          <w:bCs/>
          <w:color w:val="000000"/>
          <w:sz w:val="38"/>
          <w:szCs w:val="38"/>
          <w:lang w:eastAsia="bg-BG"/>
        </w:rPr>
        <w:t>ЗА ЗАЩИТА ПРИ НАВОДНЕНИЕ В ОБЩИНА</w:t>
      </w:r>
    </w:p>
    <w:p w:rsidR="00C930C8" w:rsidRDefault="00C930C8" w:rsidP="00C930C8">
      <w:pPr>
        <w:widowControl w:val="0"/>
        <w:spacing w:after="7853" w:line="380" w:lineRule="exact"/>
        <w:ind w:left="320"/>
        <w:contextualSpacing/>
        <w:jc w:val="center"/>
        <w:rPr>
          <w:rFonts w:ascii="Times New Roman" w:eastAsia="Times New Roman" w:hAnsi="Times New Roman" w:cs="Times New Roman"/>
          <w:b/>
          <w:bCs/>
          <w:color w:val="000000"/>
          <w:sz w:val="38"/>
          <w:szCs w:val="38"/>
          <w:lang w:eastAsia="bg-BG"/>
        </w:rPr>
      </w:pPr>
      <w:r w:rsidRPr="00A05ED5">
        <w:rPr>
          <w:rFonts w:ascii="Times New Roman" w:eastAsia="Times New Roman" w:hAnsi="Times New Roman" w:cs="Times New Roman"/>
          <w:b/>
          <w:bCs/>
          <w:color w:val="000000"/>
          <w:sz w:val="38"/>
          <w:szCs w:val="38"/>
          <w:lang w:eastAsia="bg-BG"/>
        </w:rPr>
        <w:t>НИКОЛАЕВО</w:t>
      </w:r>
    </w:p>
    <w:p w:rsidR="00C930C8" w:rsidRDefault="00C930C8" w:rsidP="00C930C8">
      <w:pPr>
        <w:widowControl w:val="0"/>
        <w:spacing w:after="7853" w:line="380" w:lineRule="exact"/>
        <w:contextualSpacing/>
        <w:rPr>
          <w:rFonts w:ascii="Times New Roman" w:eastAsia="Times New Roman" w:hAnsi="Times New Roman" w:cs="Times New Roman"/>
          <w:b/>
          <w:bCs/>
          <w:color w:val="000000"/>
          <w:sz w:val="40"/>
          <w:szCs w:val="40"/>
          <w:lang w:eastAsia="bg-BG"/>
        </w:rPr>
      </w:pPr>
    </w:p>
    <w:p w:rsidR="00C930C8" w:rsidRDefault="00C930C8" w:rsidP="00C930C8">
      <w:pPr>
        <w:widowControl w:val="0"/>
        <w:spacing w:after="7853" w:line="380" w:lineRule="exact"/>
        <w:ind w:left="320"/>
        <w:contextualSpacing/>
        <w:jc w:val="center"/>
        <w:rPr>
          <w:rFonts w:ascii="Times New Roman" w:eastAsia="Times New Roman" w:hAnsi="Times New Roman" w:cs="Times New Roman"/>
          <w:b/>
          <w:bCs/>
          <w:color w:val="000000"/>
          <w:sz w:val="40"/>
          <w:szCs w:val="40"/>
          <w:lang w:eastAsia="bg-BG"/>
        </w:rPr>
      </w:pPr>
    </w:p>
    <w:p w:rsidR="00C930C8" w:rsidRDefault="00C930C8" w:rsidP="00C930C8">
      <w:pPr>
        <w:widowControl w:val="0"/>
        <w:spacing w:after="7853" w:line="380" w:lineRule="exact"/>
        <w:ind w:left="320"/>
        <w:contextualSpacing/>
        <w:jc w:val="center"/>
        <w:rPr>
          <w:rFonts w:ascii="Times New Roman" w:eastAsia="Times New Roman" w:hAnsi="Times New Roman" w:cs="Times New Roman"/>
          <w:b/>
          <w:bCs/>
          <w:color w:val="000000"/>
          <w:sz w:val="40"/>
          <w:szCs w:val="40"/>
          <w:lang w:eastAsia="bg-BG"/>
        </w:rPr>
      </w:pPr>
    </w:p>
    <w:p w:rsidR="00C930C8" w:rsidRDefault="00C930C8" w:rsidP="00C930C8">
      <w:pPr>
        <w:widowControl w:val="0"/>
        <w:spacing w:after="7853" w:line="380" w:lineRule="exact"/>
        <w:ind w:left="320"/>
        <w:contextualSpacing/>
        <w:jc w:val="center"/>
        <w:rPr>
          <w:rFonts w:ascii="Times New Roman" w:eastAsia="Times New Roman" w:hAnsi="Times New Roman" w:cs="Times New Roman"/>
          <w:b/>
          <w:bCs/>
          <w:color w:val="000000"/>
          <w:sz w:val="40"/>
          <w:szCs w:val="40"/>
          <w:lang w:eastAsia="bg-BG"/>
        </w:rPr>
      </w:pPr>
    </w:p>
    <w:p w:rsidR="00C930C8" w:rsidRDefault="00C930C8" w:rsidP="00C930C8">
      <w:pPr>
        <w:widowControl w:val="0"/>
        <w:spacing w:after="7853" w:line="380" w:lineRule="exact"/>
        <w:ind w:left="320"/>
        <w:contextualSpacing/>
        <w:jc w:val="center"/>
        <w:rPr>
          <w:rFonts w:ascii="Times New Roman" w:eastAsia="Times New Roman" w:hAnsi="Times New Roman" w:cs="Times New Roman"/>
          <w:b/>
          <w:bCs/>
          <w:color w:val="000000"/>
          <w:sz w:val="40"/>
          <w:szCs w:val="40"/>
          <w:lang w:eastAsia="bg-BG"/>
        </w:rPr>
      </w:pPr>
    </w:p>
    <w:p w:rsidR="00C930C8" w:rsidRDefault="00C930C8" w:rsidP="00C930C8">
      <w:pPr>
        <w:widowControl w:val="0"/>
        <w:spacing w:after="7853" w:line="380" w:lineRule="exact"/>
        <w:ind w:left="320"/>
        <w:contextualSpacing/>
        <w:jc w:val="center"/>
        <w:rPr>
          <w:rFonts w:ascii="Times New Roman" w:eastAsia="Times New Roman" w:hAnsi="Times New Roman" w:cs="Times New Roman"/>
          <w:b/>
          <w:bCs/>
          <w:color w:val="000000"/>
          <w:sz w:val="40"/>
          <w:szCs w:val="40"/>
          <w:lang w:eastAsia="bg-BG"/>
        </w:rPr>
      </w:pPr>
    </w:p>
    <w:p w:rsidR="00C930C8" w:rsidRDefault="00C930C8" w:rsidP="00C930C8">
      <w:pPr>
        <w:widowControl w:val="0"/>
        <w:spacing w:after="7853" w:line="380" w:lineRule="exact"/>
        <w:ind w:left="320"/>
        <w:contextualSpacing/>
        <w:jc w:val="center"/>
        <w:rPr>
          <w:rFonts w:ascii="Times New Roman" w:eastAsia="Times New Roman" w:hAnsi="Times New Roman" w:cs="Times New Roman"/>
          <w:b/>
          <w:bCs/>
          <w:color w:val="000000"/>
          <w:sz w:val="40"/>
          <w:szCs w:val="40"/>
          <w:lang w:eastAsia="bg-BG"/>
        </w:rPr>
      </w:pPr>
    </w:p>
    <w:p w:rsidR="00C930C8" w:rsidRDefault="00C930C8" w:rsidP="00C930C8">
      <w:pPr>
        <w:widowControl w:val="0"/>
        <w:spacing w:after="7853" w:line="380" w:lineRule="exact"/>
        <w:ind w:left="320"/>
        <w:contextualSpacing/>
        <w:jc w:val="center"/>
        <w:rPr>
          <w:rFonts w:ascii="Times New Roman" w:eastAsia="Times New Roman" w:hAnsi="Times New Roman" w:cs="Times New Roman"/>
          <w:b/>
          <w:bCs/>
          <w:color w:val="000000"/>
          <w:sz w:val="40"/>
          <w:szCs w:val="40"/>
          <w:lang w:eastAsia="bg-BG"/>
        </w:rPr>
      </w:pPr>
    </w:p>
    <w:p w:rsidR="00C930C8" w:rsidRDefault="00C930C8" w:rsidP="00C930C8">
      <w:pPr>
        <w:widowControl w:val="0"/>
        <w:spacing w:after="7853" w:line="380" w:lineRule="exact"/>
        <w:ind w:left="320"/>
        <w:contextualSpacing/>
        <w:jc w:val="center"/>
        <w:rPr>
          <w:rFonts w:ascii="Times New Roman" w:eastAsia="Times New Roman" w:hAnsi="Times New Roman" w:cs="Times New Roman"/>
          <w:b/>
          <w:bCs/>
          <w:color w:val="000000"/>
          <w:sz w:val="40"/>
          <w:szCs w:val="40"/>
          <w:lang w:eastAsia="bg-BG"/>
        </w:rPr>
      </w:pPr>
    </w:p>
    <w:p w:rsidR="00C930C8" w:rsidRDefault="00C930C8" w:rsidP="00C930C8">
      <w:pPr>
        <w:widowControl w:val="0"/>
        <w:spacing w:after="7853" w:line="380" w:lineRule="exact"/>
        <w:ind w:left="320"/>
        <w:contextualSpacing/>
        <w:jc w:val="center"/>
        <w:rPr>
          <w:rFonts w:ascii="Times New Roman" w:eastAsia="Times New Roman" w:hAnsi="Times New Roman" w:cs="Times New Roman"/>
          <w:b/>
          <w:bCs/>
          <w:color w:val="000000"/>
          <w:sz w:val="40"/>
          <w:szCs w:val="40"/>
          <w:lang w:eastAsia="bg-BG"/>
        </w:rPr>
      </w:pPr>
      <w:r w:rsidRPr="00A05ED5">
        <w:rPr>
          <w:rFonts w:ascii="Times New Roman" w:eastAsia="Times New Roman" w:hAnsi="Times New Roman" w:cs="Times New Roman"/>
          <w:b/>
          <w:bCs/>
          <w:color w:val="000000"/>
          <w:sz w:val="40"/>
          <w:szCs w:val="40"/>
          <w:lang w:eastAsia="bg-BG"/>
        </w:rPr>
        <w:t>202</w:t>
      </w:r>
      <w:r>
        <w:rPr>
          <w:rFonts w:ascii="Times New Roman" w:eastAsia="Times New Roman" w:hAnsi="Times New Roman" w:cs="Times New Roman"/>
          <w:b/>
          <w:bCs/>
          <w:color w:val="000000"/>
          <w:sz w:val="40"/>
          <w:szCs w:val="40"/>
          <w:lang w:val="en-US" w:eastAsia="bg-BG"/>
        </w:rPr>
        <w:t>5</w:t>
      </w:r>
      <w:r w:rsidRPr="00A05ED5">
        <w:rPr>
          <w:rFonts w:ascii="Times New Roman" w:eastAsia="Times New Roman" w:hAnsi="Times New Roman" w:cs="Times New Roman"/>
          <w:b/>
          <w:bCs/>
          <w:color w:val="000000"/>
          <w:sz w:val="40"/>
          <w:szCs w:val="40"/>
          <w:lang w:eastAsia="bg-BG"/>
        </w:rPr>
        <w:t xml:space="preserve"> г.</w:t>
      </w:r>
    </w:p>
    <w:p w:rsidR="00C930C8" w:rsidRDefault="00C930C8" w:rsidP="00C930C8">
      <w:pPr>
        <w:rPr>
          <w:rFonts w:ascii="Times New Roman" w:eastAsia="Times New Roman" w:hAnsi="Times New Roman" w:cs="Times New Roman"/>
          <w:b/>
          <w:bCs/>
          <w:color w:val="000000"/>
          <w:sz w:val="40"/>
          <w:szCs w:val="40"/>
          <w:lang w:eastAsia="bg-BG"/>
        </w:rPr>
      </w:pPr>
      <w:r>
        <w:rPr>
          <w:rFonts w:ascii="Times New Roman" w:eastAsia="Times New Roman" w:hAnsi="Times New Roman" w:cs="Times New Roman"/>
          <w:b/>
          <w:bCs/>
          <w:color w:val="000000"/>
          <w:sz w:val="40"/>
          <w:szCs w:val="40"/>
          <w:lang w:eastAsia="bg-BG"/>
        </w:rPr>
        <w:br w:type="page"/>
      </w:r>
    </w:p>
    <w:tbl>
      <w:tblPr>
        <w:tblStyle w:val="a3"/>
        <w:tblW w:w="8742" w:type="dxa"/>
        <w:tblInd w:w="320" w:type="dxa"/>
        <w:tblLook w:val="04A0" w:firstRow="1" w:lastRow="0" w:firstColumn="1" w:lastColumn="0" w:noHBand="0" w:noVBand="1"/>
      </w:tblPr>
      <w:tblGrid>
        <w:gridCol w:w="882"/>
        <w:gridCol w:w="6751"/>
        <w:gridCol w:w="1109"/>
      </w:tblGrid>
      <w:tr w:rsidR="00C930C8" w:rsidTr="00D31803">
        <w:tc>
          <w:tcPr>
            <w:tcW w:w="668" w:type="dxa"/>
            <w:tcBorders>
              <w:top w:val="single" w:sz="4" w:space="0" w:color="auto"/>
              <w:left w:val="single" w:sz="4" w:space="0" w:color="auto"/>
            </w:tcBorders>
            <w:shd w:val="clear" w:color="auto" w:fill="FFFFFF"/>
          </w:tcPr>
          <w:p w:rsidR="00C930C8" w:rsidRPr="00A05ED5" w:rsidRDefault="00C930C8" w:rsidP="00D31803">
            <w:pPr>
              <w:widowControl w:val="0"/>
              <w:spacing w:line="260" w:lineRule="exact"/>
              <w:ind w:left="24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lastRenderedPageBreak/>
              <w:t>№</w:t>
            </w:r>
          </w:p>
        </w:tc>
        <w:tc>
          <w:tcPr>
            <w:tcW w:w="6945" w:type="dxa"/>
            <w:tcBorders>
              <w:top w:val="single" w:sz="4" w:space="0" w:color="auto"/>
              <w:left w:val="single" w:sz="4" w:space="0" w:color="auto"/>
            </w:tcBorders>
            <w:shd w:val="clear" w:color="auto" w:fill="FFFFFF"/>
          </w:tcPr>
          <w:p w:rsidR="00C930C8" w:rsidRDefault="00C930C8" w:rsidP="00D31803">
            <w:pPr>
              <w:widowControl w:val="0"/>
              <w:spacing w:line="260" w:lineRule="exact"/>
              <w:jc w:val="center"/>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СЪДЪРЖАНИЕ</w:t>
            </w:r>
          </w:p>
          <w:p w:rsidR="00C930C8" w:rsidRPr="00A05ED5" w:rsidRDefault="00C930C8" w:rsidP="00D31803">
            <w:pPr>
              <w:widowControl w:val="0"/>
              <w:spacing w:line="260" w:lineRule="exact"/>
              <w:jc w:val="center"/>
              <w:rPr>
                <w:rFonts w:ascii="Times New Roman" w:eastAsia="Times New Roman" w:hAnsi="Times New Roman" w:cs="Times New Roman"/>
                <w:color w:val="000000"/>
                <w:sz w:val="26"/>
                <w:szCs w:val="26"/>
                <w:lang w:eastAsia="bg-BG"/>
              </w:rPr>
            </w:pPr>
          </w:p>
        </w:tc>
        <w:tc>
          <w:tcPr>
            <w:tcW w:w="1129" w:type="dxa"/>
            <w:tcBorders>
              <w:top w:val="single" w:sz="4" w:space="0" w:color="auto"/>
              <w:left w:val="single" w:sz="4" w:space="0" w:color="auto"/>
              <w:right w:val="single" w:sz="4" w:space="0" w:color="auto"/>
            </w:tcBorders>
            <w:shd w:val="clear" w:color="auto" w:fill="FFFFFF"/>
          </w:tcPr>
          <w:p w:rsidR="00C930C8" w:rsidRPr="00A05ED5" w:rsidRDefault="00C930C8" w:rsidP="00D31803">
            <w:pPr>
              <w:widowControl w:val="0"/>
              <w:spacing w:line="260" w:lineRule="exact"/>
              <w:jc w:val="center"/>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стр.</w:t>
            </w:r>
          </w:p>
        </w:tc>
      </w:tr>
      <w:tr w:rsidR="00C930C8" w:rsidTr="00D31803">
        <w:tc>
          <w:tcPr>
            <w:tcW w:w="668" w:type="dxa"/>
            <w:tcBorders>
              <w:top w:val="single" w:sz="4" w:space="0" w:color="auto"/>
              <w:left w:val="single" w:sz="4" w:space="0" w:color="auto"/>
            </w:tcBorders>
            <w:shd w:val="clear" w:color="auto" w:fill="FFFFFF"/>
          </w:tcPr>
          <w:p w:rsidR="00C930C8" w:rsidRPr="00A05ED5" w:rsidRDefault="00C930C8" w:rsidP="00D31803">
            <w:pPr>
              <w:widowControl w:val="0"/>
              <w:rPr>
                <w:rFonts w:ascii="Courier New" w:eastAsia="Courier New" w:hAnsi="Courier New" w:cs="Courier New"/>
                <w:color w:val="000000"/>
                <w:sz w:val="10"/>
                <w:szCs w:val="10"/>
                <w:lang w:eastAsia="bg-BG"/>
              </w:rPr>
            </w:pPr>
          </w:p>
        </w:tc>
        <w:tc>
          <w:tcPr>
            <w:tcW w:w="6945" w:type="dxa"/>
            <w:tcBorders>
              <w:top w:val="single" w:sz="4" w:space="0" w:color="auto"/>
              <w:left w:val="single" w:sz="4" w:space="0" w:color="auto"/>
            </w:tcBorders>
            <w:shd w:val="clear" w:color="auto" w:fill="FFFFFF"/>
          </w:tcPr>
          <w:p w:rsidR="00C930C8" w:rsidRDefault="00C930C8" w:rsidP="00D31803">
            <w:pPr>
              <w:widowControl w:val="0"/>
              <w:spacing w:line="260" w:lineRule="exact"/>
              <w:ind w:left="12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Съдържание на плана</w:t>
            </w:r>
          </w:p>
          <w:p w:rsidR="00C930C8" w:rsidRPr="00A05ED5" w:rsidRDefault="00C930C8" w:rsidP="00D31803">
            <w:pPr>
              <w:widowControl w:val="0"/>
              <w:spacing w:line="260" w:lineRule="exact"/>
              <w:ind w:left="120"/>
              <w:rPr>
                <w:rFonts w:ascii="Times New Roman" w:eastAsia="Times New Roman" w:hAnsi="Times New Roman" w:cs="Times New Roman"/>
                <w:color w:val="000000"/>
                <w:sz w:val="26"/>
                <w:szCs w:val="26"/>
                <w:lang w:eastAsia="bg-BG"/>
              </w:rPr>
            </w:pPr>
          </w:p>
        </w:tc>
        <w:tc>
          <w:tcPr>
            <w:tcW w:w="1129" w:type="dxa"/>
            <w:tcBorders>
              <w:top w:val="single" w:sz="4" w:space="0" w:color="auto"/>
              <w:left w:val="single" w:sz="4" w:space="0" w:color="auto"/>
              <w:right w:val="single" w:sz="4" w:space="0" w:color="auto"/>
            </w:tcBorders>
            <w:shd w:val="clear" w:color="auto" w:fill="FFFFFF"/>
          </w:tcPr>
          <w:p w:rsidR="00C930C8" w:rsidRPr="00A05ED5" w:rsidRDefault="00C930C8" w:rsidP="00D31803">
            <w:pPr>
              <w:widowControl w:val="0"/>
              <w:spacing w:line="260" w:lineRule="exact"/>
              <w:jc w:val="center"/>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2</w:t>
            </w:r>
          </w:p>
        </w:tc>
      </w:tr>
      <w:tr w:rsidR="00C930C8" w:rsidTr="00D31803">
        <w:tc>
          <w:tcPr>
            <w:tcW w:w="668" w:type="dxa"/>
            <w:tcBorders>
              <w:top w:val="single" w:sz="4" w:space="0" w:color="auto"/>
              <w:left w:val="single" w:sz="4" w:space="0" w:color="auto"/>
            </w:tcBorders>
            <w:shd w:val="clear" w:color="auto" w:fill="FFFFFF"/>
          </w:tcPr>
          <w:p w:rsidR="00C930C8" w:rsidRPr="00A05ED5" w:rsidRDefault="00C930C8" w:rsidP="00D31803">
            <w:pPr>
              <w:widowControl w:val="0"/>
              <w:spacing w:line="260" w:lineRule="exact"/>
              <w:ind w:left="24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I.</w:t>
            </w:r>
          </w:p>
        </w:tc>
        <w:tc>
          <w:tcPr>
            <w:tcW w:w="6945" w:type="dxa"/>
            <w:tcBorders>
              <w:top w:val="single" w:sz="4" w:space="0" w:color="auto"/>
              <w:left w:val="single" w:sz="4" w:space="0" w:color="auto"/>
            </w:tcBorders>
            <w:shd w:val="clear" w:color="auto" w:fill="FFFFFF"/>
          </w:tcPr>
          <w:p w:rsidR="00C930C8" w:rsidRDefault="00C930C8" w:rsidP="00D31803">
            <w:pPr>
              <w:widowControl w:val="0"/>
              <w:spacing w:line="260" w:lineRule="exact"/>
              <w:ind w:left="12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Общи положения</w:t>
            </w:r>
            <w:r w:rsidR="00DB0B8F">
              <w:rPr>
                <w:rFonts w:ascii="Times New Roman" w:eastAsia="Times New Roman" w:hAnsi="Times New Roman" w:cs="Times New Roman"/>
                <w:color w:val="000000"/>
                <w:sz w:val="26"/>
                <w:szCs w:val="26"/>
                <w:lang w:eastAsia="bg-BG"/>
              </w:rPr>
              <w:t>.</w:t>
            </w:r>
          </w:p>
          <w:p w:rsidR="00C930C8" w:rsidRPr="00A05ED5" w:rsidRDefault="00C930C8" w:rsidP="00D31803">
            <w:pPr>
              <w:widowControl w:val="0"/>
              <w:spacing w:line="260" w:lineRule="exact"/>
              <w:ind w:left="120"/>
              <w:rPr>
                <w:rFonts w:ascii="Times New Roman" w:eastAsia="Times New Roman" w:hAnsi="Times New Roman" w:cs="Times New Roman"/>
                <w:color w:val="000000"/>
                <w:sz w:val="26"/>
                <w:szCs w:val="26"/>
                <w:lang w:eastAsia="bg-BG"/>
              </w:rPr>
            </w:pPr>
          </w:p>
        </w:tc>
        <w:tc>
          <w:tcPr>
            <w:tcW w:w="1129" w:type="dxa"/>
            <w:tcBorders>
              <w:top w:val="single" w:sz="4" w:space="0" w:color="auto"/>
              <w:left w:val="single" w:sz="4" w:space="0" w:color="auto"/>
              <w:right w:val="single" w:sz="4" w:space="0" w:color="auto"/>
            </w:tcBorders>
            <w:shd w:val="clear" w:color="auto" w:fill="FFFFFF"/>
          </w:tcPr>
          <w:p w:rsidR="00C930C8" w:rsidRPr="00A05ED5" w:rsidRDefault="00C930C8" w:rsidP="00D31803">
            <w:pPr>
              <w:widowControl w:val="0"/>
              <w:spacing w:line="260" w:lineRule="exact"/>
              <w:jc w:val="center"/>
              <w:rPr>
                <w:rFonts w:ascii="Times New Roman" w:eastAsia="Times New Roman" w:hAnsi="Times New Roman" w:cs="Times New Roman"/>
                <w:color w:val="000000"/>
                <w:sz w:val="26"/>
                <w:szCs w:val="26"/>
                <w:lang w:eastAsia="bg-BG"/>
              </w:rPr>
            </w:pPr>
            <w:r>
              <w:rPr>
                <w:rFonts w:ascii="Times New Roman" w:eastAsia="Times New Roman" w:hAnsi="Times New Roman" w:cs="Times New Roman"/>
                <w:color w:val="000000"/>
                <w:sz w:val="26"/>
                <w:szCs w:val="26"/>
                <w:lang w:eastAsia="bg-BG"/>
              </w:rPr>
              <w:t>3</w:t>
            </w:r>
          </w:p>
        </w:tc>
      </w:tr>
      <w:tr w:rsidR="00C930C8" w:rsidTr="00D31803">
        <w:tc>
          <w:tcPr>
            <w:tcW w:w="668" w:type="dxa"/>
            <w:tcBorders>
              <w:top w:val="single" w:sz="4" w:space="0" w:color="auto"/>
              <w:left w:val="single" w:sz="4" w:space="0" w:color="auto"/>
            </w:tcBorders>
            <w:shd w:val="clear" w:color="auto" w:fill="FFFFFF"/>
          </w:tcPr>
          <w:p w:rsidR="00C930C8" w:rsidRPr="00A05ED5" w:rsidRDefault="00C930C8" w:rsidP="00D31803">
            <w:pPr>
              <w:widowControl w:val="0"/>
              <w:spacing w:line="260" w:lineRule="exact"/>
              <w:ind w:left="24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II.</w:t>
            </w:r>
          </w:p>
        </w:tc>
        <w:tc>
          <w:tcPr>
            <w:tcW w:w="6945" w:type="dxa"/>
            <w:tcBorders>
              <w:top w:val="single" w:sz="4" w:space="0" w:color="auto"/>
              <w:left w:val="single" w:sz="4" w:space="0" w:color="auto"/>
            </w:tcBorders>
            <w:shd w:val="clear" w:color="auto" w:fill="FFFFFF"/>
          </w:tcPr>
          <w:p w:rsidR="00C930C8" w:rsidRPr="00A05ED5" w:rsidRDefault="00C930C8" w:rsidP="00DB0B8F">
            <w:pPr>
              <w:widowControl w:val="0"/>
              <w:spacing w:line="322" w:lineRule="exact"/>
              <w:ind w:left="12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Анализ на възможните случай за възникване и оценка на риска </w:t>
            </w:r>
            <w:r w:rsidR="00DB0B8F">
              <w:rPr>
                <w:rFonts w:ascii="Times New Roman" w:eastAsia="Times New Roman" w:hAnsi="Times New Roman" w:cs="Times New Roman"/>
                <w:color w:val="000000"/>
                <w:sz w:val="26"/>
                <w:szCs w:val="26"/>
                <w:lang w:eastAsia="bg-BG"/>
              </w:rPr>
              <w:t>при тях.</w:t>
            </w:r>
          </w:p>
        </w:tc>
        <w:tc>
          <w:tcPr>
            <w:tcW w:w="1129" w:type="dxa"/>
            <w:tcBorders>
              <w:top w:val="single" w:sz="4" w:space="0" w:color="auto"/>
              <w:left w:val="single" w:sz="4" w:space="0" w:color="auto"/>
              <w:right w:val="single" w:sz="4" w:space="0" w:color="auto"/>
            </w:tcBorders>
            <w:shd w:val="clear" w:color="auto" w:fill="FFFFFF"/>
          </w:tcPr>
          <w:p w:rsidR="00C930C8" w:rsidRPr="00A05ED5" w:rsidRDefault="00C930C8" w:rsidP="00D31803">
            <w:pPr>
              <w:widowControl w:val="0"/>
              <w:spacing w:line="260" w:lineRule="exact"/>
              <w:jc w:val="center"/>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3</w:t>
            </w:r>
          </w:p>
        </w:tc>
      </w:tr>
      <w:tr w:rsidR="00C930C8" w:rsidTr="00D31803">
        <w:tc>
          <w:tcPr>
            <w:tcW w:w="668" w:type="dxa"/>
            <w:tcBorders>
              <w:top w:val="single" w:sz="4" w:space="0" w:color="auto"/>
              <w:left w:val="single" w:sz="4" w:space="0" w:color="auto"/>
            </w:tcBorders>
            <w:shd w:val="clear" w:color="auto" w:fill="FFFFFF"/>
          </w:tcPr>
          <w:p w:rsidR="00C930C8" w:rsidRPr="00A05ED5" w:rsidRDefault="00C930C8" w:rsidP="00D31803">
            <w:pPr>
              <w:widowControl w:val="0"/>
              <w:spacing w:line="260" w:lineRule="exact"/>
              <w:ind w:left="24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III.</w:t>
            </w:r>
          </w:p>
        </w:tc>
        <w:tc>
          <w:tcPr>
            <w:tcW w:w="6945" w:type="dxa"/>
            <w:tcBorders>
              <w:top w:val="single" w:sz="4" w:space="0" w:color="auto"/>
              <w:left w:val="single" w:sz="4" w:space="0" w:color="auto"/>
            </w:tcBorders>
            <w:shd w:val="clear" w:color="auto" w:fill="FFFFFF"/>
          </w:tcPr>
          <w:p w:rsidR="00C930C8" w:rsidRPr="00A05ED5" w:rsidRDefault="00C930C8" w:rsidP="00D31803">
            <w:pPr>
              <w:widowControl w:val="0"/>
              <w:spacing w:line="322" w:lineRule="exact"/>
              <w:ind w:left="12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Мерки за предотвратяване или намаляване на риска от наводнения.</w:t>
            </w:r>
          </w:p>
        </w:tc>
        <w:tc>
          <w:tcPr>
            <w:tcW w:w="1129" w:type="dxa"/>
            <w:tcBorders>
              <w:top w:val="single" w:sz="4" w:space="0" w:color="auto"/>
              <w:left w:val="single" w:sz="4" w:space="0" w:color="auto"/>
              <w:right w:val="single" w:sz="4" w:space="0" w:color="auto"/>
            </w:tcBorders>
            <w:shd w:val="clear" w:color="auto" w:fill="FFFFFF"/>
          </w:tcPr>
          <w:p w:rsidR="00C930C8" w:rsidRPr="00A05ED5" w:rsidRDefault="00C930C8" w:rsidP="00D31803">
            <w:pPr>
              <w:widowControl w:val="0"/>
              <w:spacing w:line="260" w:lineRule="exact"/>
              <w:jc w:val="center"/>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4</w:t>
            </w:r>
          </w:p>
        </w:tc>
      </w:tr>
      <w:tr w:rsidR="00C930C8" w:rsidTr="00D31803">
        <w:tc>
          <w:tcPr>
            <w:tcW w:w="668" w:type="dxa"/>
            <w:tcBorders>
              <w:top w:val="single" w:sz="4" w:space="0" w:color="auto"/>
              <w:left w:val="single" w:sz="4" w:space="0" w:color="auto"/>
            </w:tcBorders>
            <w:shd w:val="clear" w:color="auto" w:fill="FFFFFF"/>
          </w:tcPr>
          <w:p w:rsidR="00C930C8" w:rsidRPr="00A05ED5" w:rsidRDefault="00C930C8" w:rsidP="00D31803">
            <w:pPr>
              <w:widowControl w:val="0"/>
              <w:spacing w:line="260" w:lineRule="exact"/>
              <w:ind w:left="24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IV.</w:t>
            </w:r>
          </w:p>
        </w:tc>
        <w:tc>
          <w:tcPr>
            <w:tcW w:w="6945" w:type="dxa"/>
            <w:tcBorders>
              <w:top w:val="single" w:sz="4" w:space="0" w:color="auto"/>
              <w:left w:val="single" w:sz="4" w:space="0" w:color="auto"/>
            </w:tcBorders>
            <w:shd w:val="clear" w:color="auto" w:fill="FFFFFF"/>
          </w:tcPr>
          <w:p w:rsidR="00C930C8" w:rsidRDefault="00C930C8" w:rsidP="00D31803">
            <w:pPr>
              <w:widowControl w:val="0"/>
              <w:spacing w:line="260" w:lineRule="exact"/>
              <w:ind w:left="12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Мерки за защита на населението</w:t>
            </w:r>
            <w:r w:rsidR="00DB0B8F">
              <w:rPr>
                <w:rFonts w:ascii="Times New Roman" w:eastAsia="Times New Roman" w:hAnsi="Times New Roman" w:cs="Times New Roman"/>
                <w:color w:val="000000"/>
                <w:sz w:val="26"/>
                <w:szCs w:val="26"/>
                <w:lang w:eastAsia="bg-BG"/>
              </w:rPr>
              <w:t>.</w:t>
            </w:r>
          </w:p>
          <w:p w:rsidR="00C930C8" w:rsidRPr="00A05ED5" w:rsidRDefault="00C930C8" w:rsidP="00D31803">
            <w:pPr>
              <w:widowControl w:val="0"/>
              <w:spacing w:line="260" w:lineRule="exact"/>
              <w:ind w:left="120"/>
              <w:rPr>
                <w:rFonts w:ascii="Times New Roman" w:eastAsia="Times New Roman" w:hAnsi="Times New Roman" w:cs="Times New Roman"/>
                <w:color w:val="000000"/>
                <w:sz w:val="26"/>
                <w:szCs w:val="26"/>
                <w:lang w:eastAsia="bg-BG"/>
              </w:rPr>
            </w:pPr>
          </w:p>
        </w:tc>
        <w:tc>
          <w:tcPr>
            <w:tcW w:w="1129" w:type="dxa"/>
            <w:tcBorders>
              <w:top w:val="single" w:sz="4" w:space="0" w:color="auto"/>
              <w:left w:val="single" w:sz="4" w:space="0" w:color="auto"/>
              <w:right w:val="single" w:sz="4" w:space="0" w:color="auto"/>
            </w:tcBorders>
            <w:shd w:val="clear" w:color="auto" w:fill="FFFFFF"/>
          </w:tcPr>
          <w:p w:rsidR="00C930C8" w:rsidRPr="00A05ED5" w:rsidRDefault="00C930C8" w:rsidP="00D31803">
            <w:pPr>
              <w:widowControl w:val="0"/>
              <w:spacing w:line="260" w:lineRule="exact"/>
              <w:jc w:val="center"/>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5</w:t>
            </w:r>
          </w:p>
        </w:tc>
      </w:tr>
      <w:tr w:rsidR="00C930C8" w:rsidTr="00D31803">
        <w:tc>
          <w:tcPr>
            <w:tcW w:w="668" w:type="dxa"/>
            <w:tcBorders>
              <w:top w:val="single" w:sz="4" w:space="0" w:color="auto"/>
              <w:left w:val="single" w:sz="4" w:space="0" w:color="auto"/>
            </w:tcBorders>
            <w:shd w:val="clear" w:color="auto" w:fill="FFFFFF"/>
          </w:tcPr>
          <w:p w:rsidR="00C930C8" w:rsidRPr="00A05ED5" w:rsidRDefault="00C930C8" w:rsidP="00D31803">
            <w:pPr>
              <w:widowControl w:val="0"/>
              <w:spacing w:line="260" w:lineRule="exact"/>
              <w:ind w:left="24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V.</w:t>
            </w:r>
          </w:p>
        </w:tc>
        <w:tc>
          <w:tcPr>
            <w:tcW w:w="6945" w:type="dxa"/>
            <w:tcBorders>
              <w:top w:val="single" w:sz="4" w:space="0" w:color="auto"/>
              <w:left w:val="single" w:sz="4" w:space="0" w:color="auto"/>
            </w:tcBorders>
            <w:shd w:val="clear" w:color="auto" w:fill="FFFFFF"/>
          </w:tcPr>
          <w:p w:rsidR="00C930C8" w:rsidRPr="00A05ED5" w:rsidRDefault="00C930C8" w:rsidP="00D31803">
            <w:pPr>
              <w:widowControl w:val="0"/>
              <w:spacing w:line="326" w:lineRule="exact"/>
              <w:ind w:left="12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Разпределение на задълженията и отговорните органи за изпълнение на предвидените мерки.</w:t>
            </w:r>
          </w:p>
        </w:tc>
        <w:tc>
          <w:tcPr>
            <w:tcW w:w="1129" w:type="dxa"/>
            <w:tcBorders>
              <w:top w:val="single" w:sz="4" w:space="0" w:color="auto"/>
              <w:left w:val="single" w:sz="4" w:space="0" w:color="auto"/>
              <w:right w:val="single" w:sz="4" w:space="0" w:color="auto"/>
            </w:tcBorders>
            <w:shd w:val="clear" w:color="auto" w:fill="FFFFFF"/>
          </w:tcPr>
          <w:p w:rsidR="00C930C8" w:rsidRPr="00A05ED5" w:rsidRDefault="00074376" w:rsidP="00D31803">
            <w:pPr>
              <w:widowControl w:val="0"/>
              <w:spacing w:line="260" w:lineRule="exact"/>
              <w:jc w:val="center"/>
              <w:rPr>
                <w:rFonts w:ascii="Times New Roman" w:eastAsia="Times New Roman" w:hAnsi="Times New Roman" w:cs="Times New Roman"/>
                <w:color w:val="000000"/>
                <w:sz w:val="26"/>
                <w:szCs w:val="26"/>
                <w:lang w:eastAsia="bg-BG"/>
              </w:rPr>
            </w:pPr>
            <w:r>
              <w:rPr>
                <w:rFonts w:ascii="Times New Roman" w:eastAsia="Times New Roman" w:hAnsi="Times New Roman" w:cs="Times New Roman"/>
                <w:color w:val="000000"/>
                <w:sz w:val="26"/>
                <w:szCs w:val="26"/>
                <w:lang w:eastAsia="bg-BG"/>
              </w:rPr>
              <w:t>8</w:t>
            </w:r>
          </w:p>
        </w:tc>
      </w:tr>
      <w:tr w:rsidR="00C930C8" w:rsidTr="00D31803">
        <w:tc>
          <w:tcPr>
            <w:tcW w:w="668" w:type="dxa"/>
            <w:tcBorders>
              <w:top w:val="single" w:sz="4" w:space="0" w:color="auto"/>
              <w:left w:val="single" w:sz="4" w:space="0" w:color="auto"/>
            </w:tcBorders>
            <w:shd w:val="clear" w:color="auto" w:fill="FFFFFF"/>
          </w:tcPr>
          <w:p w:rsidR="00C930C8" w:rsidRPr="00A05ED5" w:rsidRDefault="00C930C8" w:rsidP="00D31803">
            <w:pPr>
              <w:widowControl w:val="0"/>
              <w:spacing w:line="260" w:lineRule="exact"/>
              <w:ind w:left="24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VI.</w:t>
            </w:r>
          </w:p>
        </w:tc>
        <w:tc>
          <w:tcPr>
            <w:tcW w:w="6945" w:type="dxa"/>
            <w:tcBorders>
              <w:top w:val="single" w:sz="4" w:space="0" w:color="auto"/>
              <w:left w:val="single" w:sz="4" w:space="0" w:color="auto"/>
            </w:tcBorders>
            <w:shd w:val="clear" w:color="auto" w:fill="FFFFFF"/>
          </w:tcPr>
          <w:p w:rsidR="00C930C8" w:rsidRPr="00A05ED5" w:rsidRDefault="00C930C8" w:rsidP="00D31803">
            <w:pPr>
              <w:widowControl w:val="0"/>
              <w:spacing w:line="322" w:lineRule="exact"/>
              <w:ind w:left="12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Средства и ресурси предвидени за ликвидиране на последствията от наводнения.</w:t>
            </w:r>
          </w:p>
        </w:tc>
        <w:tc>
          <w:tcPr>
            <w:tcW w:w="1129" w:type="dxa"/>
            <w:tcBorders>
              <w:top w:val="single" w:sz="4" w:space="0" w:color="auto"/>
              <w:left w:val="single" w:sz="4" w:space="0" w:color="auto"/>
              <w:right w:val="single" w:sz="4" w:space="0" w:color="auto"/>
            </w:tcBorders>
            <w:shd w:val="clear" w:color="auto" w:fill="FFFFFF"/>
          </w:tcPr>
          <w:p w:rsidR="00C930C8" w:rsidRPr="00A05ED5" w:rsidRDefault="00C930C8" w:rsidP="00074376">
            <w:pPr>
              <w:widowControl w:val="0"/>
              <w:spacing w:line="260" w:lineRule="exact"/>
              <w:jc w:val="center"/>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1</w:t>
            </w:r>
            <w:r w:rsidR="00074376">
              <w:rPr>
                <w:rFonts w:ascii="Times New Roman" w:eastAsia="Times New Roman" w:hAnsi="Times New Roman" w:cs="Times New Roman"/>
                <w:color w:val="000000"/>
                <w:sz w:val="26"/>
                <w:szCs w:val="26"/>
                <w:lang w:eastAsia="bg-BG"/>
              </w:rPr>
              <w:t>0</w:t>
            </w:r>
          </w:p>
        </w:tc>
      </w:tr>
      <w:tr w:rsidR="00C930C8" w:rsidTr="00D31803">
        <w:tc>
          <w:tcPr>
            <w:tcW w:w="668" w:type="dxa"/>
            <w:tcBorders>
              <w:top w:val="single" w:sz="4" w:space="0" w:color="auto"/>
              <w:left w:val="single" w:sz="4" w:space="0" w:color="auto"/>
            </w:tcBorders>
            <w:shd w:val="clear" w:color="auto" w:fill="FFFFFF"/>
          </w:tcPr>
          <w:p w:rsidR="00C930C8" w:rsidRPr="00A05ED5" w:rsidRDefault="00C930C8" w:rsidP="00D31803">
            <w:pPr>
              <w:widowControl w:val="0"/>
              <w:spacing w:line="260" w:lineRule="exact"/>
              <w:ind w:left="24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VII.</w:t>
            </w:r>
          </w:p>
        </w:tc>
        <w:tc>
          <w:tcPr>
            <w:tcW w:w="6945" w:type="dxa"/>
            <w:tcBorders>
              <w:top w:val="single" w:sz="4" w:space="0" w:color="auto"/>
              <w:left w:val="single" w:sz="4" w:space="0" w:color="auto"/>
            </w:tcBorders>
            <w:shd w:val="clear" w:color="auto" w:fill="FFFFFF"/>
          </w:tcPr>
          <w:p w:rsidR="00C930C8" w:rsidRPr="00A05ED5" w:rsidRDefault="00C930C8" w:rsidP="00D31803">
            <w:pPr>
              <w:widowControl w:val="0"/>
              <w:spacing w:line="322" w:lineRule="exact"/>
              <w:ind w:left="12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Ред за уведомяване на общинското ръководство, силите за реагиране и населението .</w:t>
            </w:r>
          </w:p>
        </w:tc>
        <w:tc>
          <w:tcPr>
            <w:tcW w:w="1129" w:type="dxa"/>
            <w:tcBorders>
              <w:top w:val="single" w:sz="4" w:space="0" w:color="auto"/>
              <w:left w:val="single" w:sz="4" w:space="0" w:color="auto"/>
              <w:right w:val="single" w:sz="4" w:space="0" w:color="auto"/>
            </w:tcBorders>
            <w:shd w:val="clear" w:color="auto" w:fill="FFFFFF"/>
          </w:tcPr>
          <w:p w:rsidR="00C930C8" w:rsidRPr="00A05ED5" w:rsidRDefault="00C930C8" w:rsidP="00074376">
            <w:pPr>
              <w:widowControl w:val="0"/>
              <w:spacing w:line="260" w:lineRule="exact"/>
              <w:jc w:val="center"/>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1</w:t>
            </w:r>
            <w:r w:rsidR="00074376">
              <w:rPr>
                <w:rFonts w:ascii="Times New Roman" w:eastAsia="Times New Roman" w:hAnsi="Times New Roman" w:cs="Times New Roman"/>
                <w:color w:val="000000"/>
                <w:sz w:val="26"/>
                <w:szCs w:val="26"/>
                <w:lang w:eastAsia="bg-BG"/>
              </w:rPr>
              <w:t>1</w:t>
            </w:r>
          </w:p>
        </w:tc>
      </w:tr>
      <w:tr w:rsidR="00C930C8" w:rsidTr="00D31803">
        <w:tc>
          <w:tcPr>
            <w:tcW w:w="668" w:type="dxa"/>
            <w:tcBorders>
              <w:top w:val="single" w:sz="4" w:space="0" w:color="auto"/>
              <w:left w:val="single" w:sz="4" w:space="0" w:color="auto"/>
              <w:bottom w:val="single" w:sz="4" w:space="0" w:color="auto"/>
            </w:tcBorders>
            <w:shd w:val="clear" w:color="auto" w:fill="FFFFFF"/>
          </w:tcPr>
          <w:p w:rsidR="00C930C8" w:rsidRPr="00A05ED5" w:rsidRDefault="00C930C8" w:rsidP="00D31803">
            <w:pPr>
              <w:widowControl w:val="0"/>
              <w:spacing w:line="260" w:lineRule="exact"/>
              <w:ind w:left="12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VIII.</w:t>
            </w:r>
          </w:p>
        </w:tc>
        <w:tc>
          <w:tcPr>
            <w:tcW w:w="6945" w:type="dxa"/>
            <w:tcBorders>
              <w:top w:val="single" w:sz="4" w:space="0" w:color="auto"/>
              <w:left w:val="single" w:sz="4" w:space="0" w:color="auto"/>
              <w:bottom w:val="single" w:sz="4" w:space="0" w:color="auto"/>
            </w:tcBorders>
            <w:shd w:val="clear" w:color="auto" w:fill="FFFFFF"/>
          </w:tcPr>
          <w:p w:rsidR="00C930C8" w:rsidRPr="00A05ED5" w:rsidRDefault="00C930C8" w:rsidP="00D31803">
            <w:pPr>
              <w:widowControl w:val="0"/>
              <w:spacing w:line="322" w:lineRule="exact"/>
              <w:ind w:left="12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Време за готовност за реагиране на съставните части на единната спасителна система.</w:t>
            </w:r>
          </w:p>
        </w:tc>
        <w:tc>
          <w:tcPr>
            <w:tcW w:w="1129" w:type="dxa"/>
            <w:tcBorders>
              <w:top w:val="single" w:sz="4" w:space="0" w:color="auto"/>
              <w:left w:val="single" w:sz="4" w:space="0" w:color="auto"/>
              <w:bottom w:val="single" w:sz="4" w:space="0" w:color="auto"/>
              <w:right w:val="single" w:sz="4" w:space="0" w:color="auto"/>
            </w:tcBorders>
            <w:shd w:val="clear" w:color="auto" w:fill="FFFFFF"/>
          </w:tcPr>
          <w:p w:rsidR="00C930C8" w:rsidRPr="00A05ED5" w:rsidRDefault="00C930C8" w:rsidP="00D31803">
            <w:pPr>
              <w:widowControl w:val="0"/>
              <w:spacing w:line="260" w:lineRule="exact"/>
              <w:jc w:val="center"/>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13</w:t>
            </w:r>
          </w:p>
        </w:tc>
      </w:tr>
      <w:tr w:rsidR="00074376" w:rsidTr="00D31803">
        <w:tc>
          <w:tcPr>
            <w:tcW w:w="668" w:type="dxa"/>
            <w:tcBorders>
              <w:top w:val="single" w:sz="4" w:space="0" w:color="auto"/>
              <w:left w:val="single" w:sz="4" w:space="0" w:color="auto"/>
              <w:bottom w:val="single" w:sz="4" w:space="0" w:color="auto"/>
            </w:tcBorders>
            <w:shd w:val="clear" w:color="auto" w:fill="FFFFFF"/>
          </w:tcPr>
          <w:p w:rsidR="00074376" w:rsidRPr="00074376" w:rsidRDefault="00074376" w:rsidP="00D31803">
            <w:pPr>
              <w:widowControl w:val="0"/>
              <w:spacing w:line="260" w:lineRule="exact"/>
              <w:ind w:left="120"/>
              <w:rPr>
                <w:rFonts w:ascii="Times New Roman" w:eastAsia="Times New Roman" w:hAnsi="Times New Roman" w:cs="Times New Roman"/>
                <w:color w:val="000000"/>
                <w:sz w:val="26"/>
                <w:szCs w:val="26"/>
                <w:lang w:val="en-US" w:eastAsia="bg-BG"/>
              </w:rPr>
            </w:pPr>
            <w:r>
              <w:rPr>
                <w:rFonts w:ascii="Times New Roman" w:eastAsia="Times New Roman" w:hAnsi="Times New Roman" w:cs="Times New Roman"/>
                <w:color w:val="000000"/>
                <w:sz w:val="26"/>
                <w:szCs w:val="26"/>
                <w:lang w:val="en-US" w:eastAsia="bg-BG"/>
              </w:rPr>
              <w:t>IX.</w:t>
            </w:r>
          </w:p>
        </w:tc>
        <w:tc>
          <w:tcPr>
            <w:tcW w:w="6945" w:type="dxa"/>
            <w:tcBorders>
              <w:top w:val="single" w:sz="4" w:space="0" w:color="auto"/>
              <w:left w:val="single" w:sz="4" w:space="0" w:color="auto"/>
              <w:bottom w:val="single" w:sz="4" w:space="0" w:color="auto"/>
            </w:tcBorders>
            <w:shd w:val="clear" w:color="auto" w:fill="FFFFFF"/>
          </w:tcPr>
          <w:p w:rsidR="00074376" w:rsidRDefault="00074376" w:rsidP="00D31803">
            <w:pPr>
              <w:widowControl w:val="0"/>
              <w:spacing w:line="322" w:lineRule="exact"/>
              <w:ind w:left="120"/>
              <w:rPr>
                <w:rFonts w:ascii="Times New Roman" w:eastAsia="Times New Roman" w:hAnsi="Times New Roman" w:cs="Times New Roman"/>
                <w:color w:val="000000"/>
                <w:sz w:val="26"/>
                <w:szCs w:val="26"/>
                <w:lang w:eastAsia="bg-BG"/>
              </w:rPr>
            </w:pPr>
            <w:r>
              <w:rPr>
                <w:rFonts w:ascii="Times New Roman" w:eastAsia="Times New Roman" w:hAnsi="Times New Roman" w:cs="Times New Roman"/>
                <w:color w:val="000000"/>
                <w:sz w:val="26"/>
                <w:szCs w:val="26"/>
                <w:lang w:eastAsia="bg-BG"/>
              </w:rPr>
              <w:t>Приложения</w:t>
            </w:r>
            <w:r w:rsidR="00DB0B8F">
              <w:rPr>
                <w:rFonts w:ascii="Times New Roman" w:eastAsia="Times New Roman" w:hAnsi="Times New Roman" w:cs="Times New Roman"/>
                <w:color w:val="000000"/>
                <w:sz w:val="26"/>
                <w:szCs w:val="26"/>
                <w:lang w:eastAsia="bg-BG"/>
              </w:rPr>
              <w:t>.</w:t>
            </w:r>
          </w:p>
          <w:p w:rsidR="00FA7C60" w:rsidRPr="00A05ED5" w:rsidRDefault="00FA7C60" w:rsidP="00D31803">
            <w:pPr>
              <w:widowControl w:val="0"/>
              <w:spacing w:line="322" w:lineRule="exact"/>
              <w:ind w:left="120"/>
              <w:rPr>
                <w:rFonts w:ascii="Times New Roman" w:eastAsia="Times New Roman" w:hAnsi="Times New Roman" w:cs="Times New Roman"/>
                <w:color w:val="000000"/>
                <w:sz w:val="26"/>
                <w:szCs w:val="26"/>
                <w:lang w:eastAsia="bg-BG"/>
              </w:rPr>
            </w:pPr>
          </w:p>
        </w:tc>
        <w:tc>
          <w:tcPr>
            <w:tcW w:w="1129" w:type="dxa"/>
            <w:tcBorders>
              <w:top w:val="single" w:sz="4" w:space="0" w:color="auto"/>
              <w:left w:val="single" w:sz="4" w:space="0" w:color="auto"/>
              <w:bottom w:val="single" w:sz="4" w:space="0" w:color="auto"/>
              <w:right w:val="single" w:sz="4" w:space="0" w:color="auto"/>
            </w:tcBorders>
            <w:shd w:val="clear" w:color="auto" w:fill="FFFFFF"/>
          </w:tcPr>
          <w:p w:rsidR="00074376" w:rsidRPr="00A05ED5" w:rsidRDefault="00074376" w:rsidP="00D31803">
            <w:pPr>
              <w:widowControl w:val="0"/>
              <w:spacing w:line="260" w:lineRule="exact"/>
              <w:jc w:val="center"/>
              <w:rPr>
                <w:rFonts w:ascii="Times New Roman" w:eastAsia="Times New Roman" w:hAnsi="Times New Roman" w:cs="Times New Roman"/>
                <w:color w:val="000000"/>
                <w:sz w:val="26"/>
                <w:szCs w:val="26"/>
                <w:lang w:eastAsia="bg-BG"/>
              </w:rPr>
            </w:pPr>
            <w:r>
              <w:rPr>
                <w:rFonts w:ascii="Times New Roman" w:eastAsia="Times New Roman" w:hAnsi="Times New Roman" w:cs="Times New Roman"/>
                <w:color w:val="000000"/>
                <w:sz w:val="26"/>
                <w:szCs w:val="26"/>
                <w:lang w:eastAsia="bg-BG"/>
              </w:rPr>
              <w:t>14</w:t>
            </w:r>
          </w:p>
        </w:tc>
      </w:tr>
    </w:tbl>
    <w:p w:rsidR="00C930C8" w:rsidRDefault="00C930C8"/>
    <w:p w:rsidR="00C930C8" w:rsidRDefault="00C930C8">
      <w:r>
        <w:br w:type="page"/>
      </w:r>
    </w:p>
    <w:p w:rsidR="00C930C8" w:rsidRPr="00A05ED5" w:rsidRDefault="00C930C8" w:rsidP="00C930C8">
      <w:pPr>
        <w:keepNext/>
        <w:keepLines/>
        <w:widowControl w:val="0"/>
        <w:numPr>
          <w:ilvl w:val="0"/>
          <w:numId w:val="3"/>
        </w:numPr>
        <w:tabs>
          <w:tab w:val="left" w:pos="282"/>
        </w:tabs>
        <w:spacing w:after="352" w:line="260" w:lineRule="exact"/>
        <w:jc w:val="center"/>
        <w:outlineLvl w:val="2"/>
        <w:rPr>
          <w:rFonts w:ascii="Times New Roman" w:eastAsia="Times New Roman" w:hAnsi="Times New Roman" w:cs="Times New Roman"/>
          <w:b/>
          <w:bCs/>
          <w:color w:val="000000"/>
          <w:sz w:val="26"/>
          <w:szCs w:val="26"/>
          <w:lang w:eastAsia="bg-BG"/>
        </w:rPr>
      </w:pPr>
      <w:bookmarkStart w:id="0" w:name="bookmark84"/>
      <w:r w:rsidRPr="00A05ED5">
        <w:rPr>
          <w:rFonts w:ascii="Times New Roman" w:eastAsia="Times New Roman" w:hAnsi="Times New Roman" w:cs="Times New Roman"/>
          <w:b/>
          <w:bCs/>
          <w:color w:val="000000"/>
          <w:sz w:val="26"/>
          <w:szCs w:val="26"/>
          <w:lang w:eastAsia="bg-BG"/>
        </w:rPr>
        <w:lastRenderedPageBreak/>
        <w:t>ОБЩИ ПОЛОЖЕНИЯ.</w:t>
      </w:r>
      <w:bookmarkEnd w:id="0"/>
    </w:p>
    <w:p w:rsidR="00C930C8" w:rsidRPr="00A05ED5" w:rsidRDefault="00C930C8" w:rsidP="00C930C8">
      <w:pPr>
        <w:keepNext/>
        <w:keepLines/>
        <w:widowControl w:val="0"/>
        <w:numPr>
          <w:ilvl w:val="0"/>
          <w:numId w:val="4"/>
        </w:numPr>
        <w:tabs>
          <w:tab w:val="left" w:pos="282"/>
        </w:tabs>
        <w:spacing w:after="0" w:line="260" w:lineRule="exact"/>
        <w:jc w:val="both"/>
        <w:outlineLvl w:val="2"/>
        <w:rPr>
          <w:rFonts w:ascii="Times New Roman" w:eastAsia="Times New Roman" w:hAnsi="Times New Roman" w:cs="Times New Roman"/>
          <w:b/>
          <w:bCs/>
          <w:color w:val="000000"/>
          <w:sz w:val="26"/>
          <w:szCs w:val="26"/>
          <w:lang w:eastAsia="bg-BG"/>
        </w:rPr>
      </w:pPr>
      <w:bookmarkStart w:id="1" w:name="bookmark85"/>
      <w:r w:rsidRPr="00A05ED5">
        <w:rPr>
          <w:rFonts w:ascii="Times New Roman" w:eastAsia="Times New Roman" w:hAnsi="Times New Roman" w:cs="Times New Roman"/>
          <w:b/>
          <w:bCs/>
          <w:color w:val="000000"/>
          <w:sz w:val="26"/>
          <w:szCs w:val="26"/>
          <w:lang w:eastAsia="bg-BG"/>
        </w:rPr>
        <w:t>Цел на плана</w:t>
      </w:r>
      <w:bookmarkEnd w:id="1"/>
    </w:p>
    <w:p w:rsidR="00C930C8" w:rsidRPr="00A05ED5" w:rsidRDefault="00C930C8" w:rsidP="00C930C8">
      <w:pPr>
        <w:widowControl w:val="0"/>
        <w:spacing w:after="296" w:line="322" w:lineRule="exact"/>
        <w:ind w:left="20" w:right="20" w:firstLine="688"/>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Целта на плана е да се създаде оптимална и адекватна организация за своевременно прогнозиране на характера и последствията от наводненията и успешно провеждане на спасителни и неотложни, аварийно-възстановителни работи в наводнените райони. Предотвратяване, овладяване и преодоляване на риска от наводнения до възможния минимум.</w:t>
      </w:r>
    </w:p>
    <w:p w:rsidR="00C930C8" w:rsidRPr="00A05ED5" w:rsidRDefault="00C930C8" w:rsidP="00C930C8">
      <w:pPr>
        <w:keepNext/>
        <w:keepLines/>
        <w:widowControl w:val="0"/>
        <w:numPr>
          <w:ilvl w:val="0"/>
          <w:numId w:val="4"/>
        </w:numPr>
        <w:tabs>
          <w:tab w:val="left" w:pos="457"/>
        </w:tabs>
        <w:spacing w:after="304" w:line="326" w:lineRule="exact"/>
        <w:ind w:right="20"/>
        <w:jc w:val="center"/>
        <w:outlineLvl w:val="2"/>
        <w:rPr>
          <w:rFonts w:ascii="Times New Roman" w:eastAsia="Times New Roman" w:hAnsi="Times New Roman" w:cs="Times New Roman"/>
          <w:b/>
          <w:bCs/>
          <w:color w:val="000000"/>
          <w:sz w:val="26"/>
          <w:szCs w:val="26"/>
          <w:lang w:eastAsia="bg-BG"/>
        </w:rPr>
      </w:pPr>
      <w:bookmarkStart w:id="2" w:name="bookmark86"/>
      <w:r w:rsidRPr="00A05ED5">
        <w:rPr>
          <w:rFonts w:ascii="Times New Roman" w:eastAsia="Times New Roman" w:hAnsi="Times New Roman" w:cs="Times New Roman"/>
          <w:b/>
          <w:bCs/>
          <w:color w:val="000000"/>
          <w:sz w:val="26"/>
          <w:szCs w:val="26"/>
          <w:lang w:eastAsia="bg-BG"/>
        </w:rPr>
        <w:t>АНАЛИЗ НА ВЪЗМОЖНИТЕ СЛУЧАИ ЗА ВЪЗНИКВАНЕ НА НАВОДНЕНИЯ И ОЦЕНКА НА РИСКА ПРИ ТЯХ.</w:t>
      </w:r>
      <w:bookmarkEnd w:id="2"/>
    </w:p>
    <w:p w:rsidR="00C930C8" w:rsidRPr="00A05ED5" w:rsidRDefault="00C930C8" w:rsidP="00C930C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Наводнението е временно заливане с вода на значителна част от сушата с нанасяне на тежки поражения и разрушаване на жилища, стопански постройки, пътища и мостове и не рядко свързано с човешки жертви.</w:t>
      </w:r>
    </w:p>
    <w:p w:rsidR="00C930C8" w:rsidRPr="00A05ED5" w:rsidRDefault="00C930C8" w:rsidP="00C930C8">
      <w:pPr>
        <w:widowControl w:val="0"/>
        <w:numPr>
          <w:ilvl w:val="0"/>
          <w:numId w:val="2"/>
        </w:numPr>
        <w:tabs>
          <w:tab w:val="left" w:pos="922"/>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Наводненията са често срещани природни бедствия на територията на Република България. Те нанасят огромни щети, тъй като засягат населени райони, промишлени територии и продуктивни земеделски земи.</w:t>
      </w:r>
    </w:p>
    <w:p w:rsidR="00C930C8" w:rsidRPr="00A05ED5" w:rsidRDefault="00C930C8" w:rsidP="00C930C8">
      <w:pPr>
        <w:widowControl w:val="0"/>
        <w:spacing w:after="0" w:line="322" w:lineRule="exact"/>
        <w:ind w:left="20" w:right="2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В съответствие с класификация за този вид бедствия за територията на страната са характерни следните видове наводнения: природни наводнения:</w:t>
      </w:r>
    </w:p>
    <w:p w:rsidR="00C930C8" w:rsidRPr="00A05ED5" w:rsidRDefault="00C930C8" w:rsidP="00C930C8">
      <w:pPr>
        <w:widowControl w:val="0"/>
        <w:numPr>
          <w:ilvl w:val="0"/>
          <w:numId w:val="2"/>
        </w:numPr>
        <w:tabs>
          <w:tab w:val="left" w:pos="922"/>
        </w:tabs>
        <w:spacing w:after="0" w:line="322" w:lineRule="exact"/>
        <w:ind w:lef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наводнения от речни разливи;</w:t>
      </w:r>
    </w:p>
    <w:p w:rsidR="00C930C8" w:rsidRPr="00A05ED5" w:rsidRDefault="00C930C8" w:rsidP="00C930C8">
      <w:pPr>
        <w:widowControl w:val="0"/>
        <w:numPr>
          <w:ilvl w:val="0"/>
          <w:numId w:val="5"/>
        </w:numPr>
        <w:tabs>
          <w:tab w:val="left" w:pos="922"/>
        </w:tabs>
        <w:spacing w:after="0" w:line="322" w:lineRule="exact"/>
        <w:ind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разрушаване на язовирни стени, диги или други хидротехнически съоръжения, стеснени и с намалена проводимост, затлачени речни русла, дерета и канали;</w:t>
      </w:r>
    </w:p>
    <w:p w:rsidR="00C930C8" w:rsidRPr="00A05ED5" w:rsidRDefault="00C930C8" w:rsidP="00C930C8">
      <w:pPr>
        <w:widowControl w:val="0"/>
        <w:numPr>
          <w:ilvl w:val="0"/>
          <w:numId w:val="2"/>
        </w:numPr>
        <w:tabs>
          <w:tab w:val="left" w:pos="922"/>
        </w:tabs>
        <w:spacing w:after="0" w:line="322" w:lineRule="exact"/>
        <w:ind w:lef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поройни наводнения;</w:t>
      </w:r>
    </w:p>
    <w:p w:rsidR="00C930C8" w:rsidRPr="00A05ED5" w:rsidRDefault="00C930C8" w:rsidP="00C930C8">
      <w:pPr>
        <w:widowControl w:val="0"/>
        <w:numPr>
          <w:ilvl w:val="0"/>
          <w:numId w:val="1"/>
        </w:numPr>
        <w:tabs>
          <w:tab w:val="left" w:pos="1085"/>
        </w:tabs>
        <w:spacing w:after="0" w:line="322" w:lineRule="exact"/>
        <w:ind w:lef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наводнение, предизвикано от падане на обилни, поройни валежи;</w:t>
      </w:r>
    </w:p>
    <w:p w:rsidR="00C930C8" w:rsidRPr="00F42CF5" w:rsidRDefault="00C930C8" w:rsidP="00C930C8">
      <w:pPr>
        <w:widowControl w:val="0"/>
        <w:numPr>
          <w:ilvl w:val="0"/>
          <w:numId w:val="1"/>
        </w:numPr>
        <w:tabs>
          <w:tab w:val="left" w:pos="922"/>
        </w:tabs>
        <w:spacing w:after="0" w:line="322" w:lineRule="exact"/>
        <w:ind w:left="20" w:right="20" w:firstLine="700"/>
        <w:jc w:val="both"/>
        <w:rPr>
          <w:rFonts w:ascii="Times New Roman" w:eastAsia="Times New Roman" w:hAnsi="Times New Roman" w:cs="Times New Roman"/>
          <w:color w:val="000000"/>
          <w:sz w:val="26"/>
          <w:szCs w:val="26"/>
          <w:lang w:eastAsia="bg-BG"/>
        </w:rPr>
      </w:pPr>
      <w:r>
        <w:rPr>
          <w:rFonts w:ascii="Times New Roman" w:eastAsia="Times New Roman" w:hAnsi="Times New Roman" w:cs="Times New Roman"/>
          <w:color w:val="000000"/>
          <w:sz w:val="26"/>
          <w:szCs w:val="26"/>
          <w:lang w:eastAsia="bg-BG"/>
        </w:rPr>
        <w:t>над 30 л/</w:t>
      </w:r>
      <w:r>
        <w:rPr>
          <w:rFonts w:ascii="Times New Roman" w:eastAsia="Times New Roman" w:hAnsi="Times New Roman" w:cs="Times New Roman"/>
          <w:b/>
          <w:bCs/>
          <w:color w:val="000000"/>
          <w:sz w:val="17"/>
          <w:szCs w:val="17"/>
          <w:lang w:eastAsia="bg-BG"/>
        </w:rPr>
        <w:t>М</w:t>
      </w:r>
      <w:r>
        <w:rPr>
          <w:rFonts w:ascii="Times New Roman" w:eastAsia="Times New Roman" w:hAnsi="Times New Roman" w:cs="Times New Roman"/>
          <w:b/>
          <w:bCs/>
          <w:color w:val="000000"/>
          <w:sz w:val="17"/>
          <w:szCs w:val="17"/>
          <w:vertAlign w:val="superscript"/>
          <w:lang w:eastAsia="bg-BG"/>
        </w:rPr>
        <w:t>2</w:t>
      </w:r>
    </w:p>
    <w:p w:rsidR="00C930C8" w:rsidRPr="00A05ED5" w:rsidRDefault="00C930C8" w:rsidP="00C930C8">
      <w:pPr>
        <w:widowControl w:val="0"/>
        <w:numPr>
          <w:ilvl w:val="0"/>
          <w:numId w:val="1"/>
        </w:numPr>
        <w:tabs>
          <w:tab w:val="left" w:pos="922"/>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smallCaps/>
          <w:color w:val="000000"/>
          <w:spacing w:val="10"/>
          <w:sz w:val="18"/>
          <w:szCs w:val="18"/>
          <w:lang w:eastAsia="bg-BG"/>
        </w:rPr>
        <w:t xml:space="preserve"> </w:t>
      </w:r>
      <w:r w:rsidRPr="00A05ED5">
        <w:rPr>
          <w:rFonts w:ascii="Times New Roman" w:eastAsia="Times New Roman" w:hAnsi="Times New Roman" w:cs="Times New Roman"/>
          <w:color w:val="000000"/>
          <w:sz w:val="26"/>
          <w:szCs w:val="26"/>
          <w:lang w:eastAsia="bg-BG"/>
        </w:rPr>
        <w:t>при интензивно топене на снеговете и препълване на канализационната мрежа за повърхностни води;</w:t>
      </w:r>
    </w:p>
    <w:p w:rsidR="00C930C8" w:rsidRPr="00A05ED5" w:rsidRDefault="00C930C8" w:rsidP="00C930C8">
      <w:pPr>
        <w:widowControl w:val="0"/>
        <w:numPr>
          <w:ilvl w:val="0"/>
          <w:numId w:val="5"/>
        </w:numPr>
        <w:tabs>
          <w:tab w:val="left" w:pos="1085"/>
        </w:tabs>
        <w:spacing w:after="0" w:line="322" w:lineRule="exact"/>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техно генни наводнения:</w:t>
      </w:r>
    </w:p>
    <w:p w:rsidR="00C930C8" w:rsidRPr="00A05ED5" w:rsidRDefault="00C930C8" w:rsidP="00C930C8">
      <w:pPr>
        <w:widowControl w:val="0"/>
        <w:numPr>
          <w:ilvl w:val="0"/>
          <w:numId w:val="2"/>
        </w:numPr>
        <w:tabs>
          <w:tab w:val="left" w:pos="922"/>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наводнения от аварии и неправилно управление на хидротехнически съоръжения;</w:t>
      </w:r>
    </w:p>
    <w:p w:rsidR="00C930C8" w:rsidRPr="00A05ED5" w:rsidRDefault="00C930C8" w:rsidP="00C930C8">
      <w:pPr>
        <w:widowControl w:val="0"/>
        <w:numPr>
          <w:ilvl w:val="0"/>
          <w:numId w:val="2"/>
        </w:numPr>
        <w:tabs>
          <w:tab w:val="left" w:pos="922"/>
        </w:tabs>
        <w:spacing w:after="0" w:line="317" w:lineRule="exact"/>
        <w:ind w:lef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наводнения, причинени от преднамерени действия.</w:t>
      </w:r>
    </w:p>
    <w:p w:rsidR="00C930C8" w:rsidRDefault="00C930C8" w:rsidP="00C930C8">
      <w:pPr>
        <w:widowControl w:val="0"/>
        <w:spacing w:after="174" w:line="317" w:lineRule="exact"/>
        <w:ind w:left="20"/>
        <w:contextualSpacing/>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Наводненията на територията на община Николаево, могат да бъдат поройни, когато интензивността на водообразуване при интензивни валежи наруши отточния модул на терените или действителния отточен модул на изградената канализационна система на територията на града и населените места. Наводнение по причина „провеждане на висока вълна” поради разрушаване на язовирни стени, диги, или други хидротехнически съоръжения също е възможно, тъй като през територията на общината</w:t>
      </w:r>
      <w:r w:rsidRPr="00F42CF5">
        <w:rPr>
          <w:rFonts w:ascii="Times New Roman" w:eastAsia="Times New Roman" w:hAnsi="Times New Roman" w:cs="Times New Roman"/>
          <w:color w:val="000000"/>
          <w:sz w:val="26"/>
          <w:szCs w:val="26"/>
          <w:lang w:eastAsia="bg-BG"/>
        </w:rPr>
        <w:t xml:space="preserve"> </w:t>
      </w:r>
      <w:r w:rsidRPr="00A05ED5">
        <w:rPr>
          <w:rFonts w:ascii="Times New Roman" w:eastAsia="Times New Roman" w:hAnsi="Times New Roman" w:cs="Times New Roman"/>
          <w:color w:val="000000"/>
          <w:sz w:val="26"/>
          <w:szCs w:val="26"/>
          <w:lang w:eastAsia="bg-BG"/>
        </w:rPr>
        <w:t>преминават коритата на реките Тунджа и Радова</w:t>
      </w:r>
      <w:r>
        <w:rPr>
          <w:rFonts w:ascii="Times New Roman" w:eastAsia="Times New Roman" w:hAnsi="Times New Roman" w:cs="Times New Roman"/>
          <w:color w:val="000000"/>
          <w:sz w:val="26"/>
          <w:szCs w:val="26"/>
          <w:lang w:eastAsia="bg-BG"/>
        </w:rPr>
        <w:t>.</w:t>
      </w:r>
    </w:p>
    <w:p w:rsidR="00C930C8" w:rsidRDefault="00C930C8" w:rsidP="00C930C8">
      <w:pPr>
        <w:widowControl w:val="0"/>
        <w:spacing w:after="304" w:line="322" w:lineRule="exact"/>
        <w:contextualSpacing/>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След продължителен и обилен дъжд, падналите водни маси не могат да се поемат от дъждоприемните оттоци. Уличните и тротоарни настилки създават условия за увеличаване скоростта на водата, бърза концентрация и почти нулева инфилтрация в почвата. Съществуващите отводнителни канали в община </w:t>
      </w:r>
      <w:r w:rsidRPr="00A05ED5">
        <w:rPr>
          <w:rFonts w:ascii="Times New Roman" w:eastAsia="Times New Roman" w:hAnsi="Times New Roman" w:cs="Times New Roman"/>
          <w:color w:val="000000"/>
          <w:sz w:val="26"/>
          <w:szCs w:val="26"/>
          <w:lang w:eastAsia="bg-BG"/>
        </w:rPr>
        <w:lastRenderedPageBreak/>
        <w:t>Николаево и наличните сухи дерета са предназначени за приемане на по- умерени количества повърхностните води и ги поемат, ако същите са насочени в техните корита. Много често, пълноводните потоци от интензивни дъждове се насочват по улиците, препълват канализацията за повърхностни води и водата излиза над нивото на бордюрите. В такива случаи е възможно наводняване на отделни райони от територията на града и населените места. При такива обстоятелства се наводняват приземните етажи, вода нахлува в мазета, сутерени и др. помещения, явяващи се под нивото на уличните платна. Често пъти буйните водни потоци разрушават пътните и тротоарни платна, повдигат и изнасят асфалтовите и тротоарни настилки, извличат земни маси с кал, тиня, инертни материали, строителни и битови отпадъци допълнително запушват канализационната мрежа за повърхностни води. Затлачват се кюнетата на деретата и каналите и се заприщват водостоците, при което се затруднява отвеждането на водата и тя излиза извън коритата като наводнява ниските територии на общината. Наводнения от този характер може да се случат през пролетта и есента, когато от листопада се запушат повечето от дъжд приемните шахти и оттоци и дъждовната вода не може да се поеме от канализационната система. Водните потоци изнасят земни маси и други инертни материали по пътищата, което затруднява или напълно възпрепятства движението и блокира трафика от превозни средства.</w:t>
      </w:r>
    </w:p>
    <w:p w:rsidR="00C930C8" w:rsidRPr="00A05ED5" w:rsidRDefault="00C930C8" w:rsidP="00C930C8">
      <w:pPr>
        <w:widowControl w:val="0"/>
        <w:spacing w:after="304" w:line="322" w:lineRule="exact"/>
        <w:contextualSpacing/>
        <w:jc w:val="both"/>
        <w:rPr>
          <w:rFonts w:ascii="Times New Roman" w:eastAsia="Times New Roman" w:hAnsi="Times New Roman" w:cs="Times New Roman"/>
          <w:color w:val="000000"/>
          <w:sz w:val="26"/>
          <w:szCs w:val="26"/>
          <w:lang w:eastAsia="bg-BG"/>
        </w:rPr>
      </w:pPr>
    </w:p>
    <w:p w:rsidR="00C930C8" w:rsidRPr="00A05ED5" w:rsidRDefault="00C930C8" w:rsidP="00C930C8">
      <w:pPr>
        <w:keepNext/>
        <w:keepLines/>
        <w:widowControl w:val="0"/>
        <w:numPr>
          <w:ilvl w:val="0"/>
          <w:numId w:val="4"/>
        </w:numPr>
        <w:tabs>
          <w:tab w:val="left" w:pos="598"/>
        </w:tabs>
        <w:spacing w:after="296" w:line="317" w:lineRule="exact"/>
        <w:ind w:right="20"/>
        <w:jc w:val="center"/>
        <w:outlineLvl w:val="2"/>
        <w:rPr>
          <w:rFonts w:ascii="Times New Roman" w:eastAsia="Times New Roman" w:hAnsi="Times New Roman" w:cs="Times New Roman"/>
          <w:b/>
          <w:bCs/>
          <w:color w:val="000000"/>
          <w:sz w:val="26"/>
          <w:szCs w:val="26"/>
          <w:lang w:eastAsia="bg-BG"/>
        </w:rPr>
      </w:pPr>
      <w:bookmarkStart w:id="3" w:name="bookmark87"/>
      <w:r w:rsidRPr="00A05ED5">
        <w:rPr>
          <w:rFonts w:ascii="Times New Roman" w:eastAsia="Times New Roman" w:hAnsi="Times New Roman" w:cs="Times New Roman"/>
          <w:b/>
          <w:bCs/>
          <w:color w:val="000000"/>
          <w:sz w:val="26"/>
          <w:szCs w:val="26"/>
          <w:lang w:eastAsia="bg-BG"/>
        </w:rPr>
        <w:t>МЕРКИ ЗА ПРЕДОТВРАТЯВАНЕ ИЛИ НАМАЛЯВАНЕ НА РИСКА ОТ НАВОДНЕНИЯ.</w:t>
      </w:r>
      <w:bookmarkEnd w:id="3"/>
    </w:p>
    <w:p w:rsidR="00C930C8" w:rsidRPr="00A05ED5" w:rsidRDefault="00C930C8" w:rsidP="00C930C8">
      <w:pPr>
        <w:widowControl w:val="0"/>
        <w:numPr>
          <w:ilvl w:val="0"/>
          <w:numId w:val="6"/>
        </w:numPr>
        <w:tabs>
          <w:tab w:val="left" w:pos="279"/>
        </w:tabs>
        <w:spacing w:after="0" w:line="322" w:lineRule="exact"/>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Поддържане на съоръженията.</w:t>
      </w:r>
    </w:p>
    <w:p w:rsidR="00C930C8" w:rsidRDefault="00C930C8" w:rsidP="00C930C8">
      <w:pPr>
        <w:widowControl w:val="0"/>
        <w:numPr>
          <w:ilvl w:val="1"/>
          <w:numId w:val="6"/>
        </w:numPr>
        <w:tabs>
          <w:tab w:val="left" w:pos="598"/>
        </w:tabs>
        <w:spacing w:after="0" w:line="322" w:lineRule="exact"/>
        <w:ind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Съоръжения, оказващи влияние за предотвратяване възникването или намаляване ри</w:t>
      </w:r>
      <w:r>
        <w:rPr>
          <w:rFonts w:ascii="Times New Roman" w:eastAsia="Times New Roman" w:hAnsi="Times New Roman" w:cs="Times New Roman"/>
          <w:color w:val="000000"/>
          <w:sz w:val="26"/>
          <w:szCs w:val="26"/>
          <w:lang w:eastAsia="bg-BG"/>
        </w:rPr>
        <w:t xml:space="preserve">ска и последиците от наводнения </w:t>
      </w:r>
      <w:r w:rsidRPr="00FA7EF4">
        <w:rPr>
          <w:rFonts w:ascii="Times New Roman" w:eastAsia="Times New Roman" w:hAnsi="Times New Roman" w:cs="Times New Roman"/>
          <w:color w:val="000000"/>
          <w:sz w:val="26"/>
          <w:szCs w:val="26"/>
          <w:lang w:eastAsia="bg-BG"/>
        </w:rPr>
        <w:t>са</w:t>
      </w:r>
      <w:r>
        <w:rPr>
          <w:rFonts w:ascii="Times New Roman" w:eastAsia="Times New Roman" w:hAnsi="Times New Roman" w:cs="Times New Roman"/>
          <w:color w:val="000000"/>
          <w:sz w:val="26"/>
          <w:szCs w:val="26"/>
          <w:lang w:eastAsia="bg-BG"/>
        </w:rPr>
        <w:t>:</w:t>
      </w:r>
    </w:p>
    <w:p w:rsidR="00C930C8" w:rsidRPr="00FA7EF4" w:rsidRDefault="00C930C8" w:rsidP="00C930C8">
      <w:pPr>
        <w:widowControl w:val="0"/>
        <w:tabs>
          <w:tab w:val="left" w:pos="598"/>
        </w:tabs>
        <w:spacing w:after="0" w:line="322" w:lineRule="exact"/>
        <w:ind w:right="20"/>
        <w:jc w:val="both"/>
        <w:rPr>
          <w:rFonts w:ascii="Times New Roman" w:eastAsia="Times New Roman" w:hAnsi="Times New Roman" w:cs="Times New Roman"/>
          <w:color w:val="000000"/>
          <w:sz w:val="26"/>
          <w:szCs w:val="26"/>
          <w:lang w:eastAsia="bg-BG"/>
        </w:rPr>
      </w:pPr>
      <w:r w:rsidRPr="00FA7EF4">
        <w:rPr>
          <w:rFonts w:ascii="Times New Roman" w:eastAsia="Times New Roman" w:hAnsi="Times New Roman" w:cs="Times New Roman"/>
          <w:color w:val="000000"/>
          <w:sz w:val="26"/>
          <w:szCs w:val="26"/>
          <w:lang w:eastAsia="bg-BG"/>
        </w:rPr>
        <w:t xml:space="preserve"> отводнителни канали, дерета, канавки, изградената канализационна мрежа за повърхностни води, реките Тунджа и Радова </w:t>
      </w:r>
      <w:r>
        <w:rPr>
          <w:rFonts w:ascii="Times New Roman" w:eastAsia="Times New Roman" w:hAnsi="Times New Roman" w:cs="Times New Roman"/>
          <w:color w:val="000000"/>
          <w:sz w:val="26"/>
          <w:szCs w:val="26"/>
          <w:lang w:eastAsia="bg-BG"/>
        </w:rPr>
        <w:t xml:space="preserve">- </w:t>
      </w:r>
      <w:r w:rsidRPr="00FA7EF4">
        <w:rPr>
          <w:rFonts w:ascii="Times New Roman" w:eastAsia="Times New Roman" w:hAnsi="Times New Roman" w:cs="Times New Roman"/>
          <w:color w:val="000000"/>
          <w:sz w:val="26"/>
          <w:szCs w:val="26"/>
          <w:lang w:eastAsia="bg-BG"/>
        </w:rPr>
        <w:t>мониторинг от страна на община Николаево.</w:t>
      </w:r>
    </w:p>
    <w:p w:rsidR="00C930C8" w:rsidRPr="00A05ED5" w:rsidRDefault="00C930C8" w:rsidP="00C930C8">
      <w:pPr>
        <w:widowControl w:val="0"/>
        <w:numPr>
          <w:ilvl w:val="1"/>
          <w:numId w:val="6"/>
        </w:numPr>
        <w:tabs>
          <w:tab w:val="left" w:pos="598"/>
        </w:tabs>
        <w:spacing w:after="0" w:line="322" w:lineRule="exact"/>
        <w:ind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Провеждане на мероприятия и мерки за поддържане нормална пропускателна способност- непрекъснат мониторинг на пропускателната способност на охранителните канали и дерета;</w:t>
      </w:r>
    </w:p>
    <w:p w:rsidR="00C930C8" w:rsidRPr="00A05ED5" w:rsidRDefault="00C930C8" w:rsidP="00C930C8">
      <w:pPr>
        <w:widowControl w:val="0"/>
        <w:numPr>
          <w:ilvl w:val="0"/>
          <w:numId w:val="1"/>
        </w:numPr>
        <w:tabs>
          <w:tab w:val="left" w:pos="881"/>
        </w:tabs>
        <w:spacing w:after="0" w:line="322" w:lineRule="exact"/>
        <w:ind w:left="20" w:right="20" w:firstLine="70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системен контрол за недопускане замърсяване /изхвърляне/ с битови и строителни отпадъци на канали и водосборни дерета;</w:t>
      </w:r>
    </w:p>
    <w:p w:rsidR="00C930C8" w:rsidRPr="00A05ED5" w:rsidRDefault="00C930C8" w:rsidP="00C930C8">
      <w:pPr>
        <w:widowControl w:val="0"/>
        <w:numPr>
          <w:ilvl w:val="0"/>
          <w:numId w:val="1"/>
        </w:numPr>
        <w:tabs>
          <w:tab w:val="left" w:pos="881"/>
        </w:tabs>
        <w:spacing w:after="0" w:line="322" w:lineRule="exact"/>
        <w:ind w:left="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своевременно събиране и изнасяне на сухите листа и окосени треви;</w:t>
      </w:r>
    </w:p>
    <w:p w:rsidR="00C930C8" w:rsidRPr="00A05ED5" w:rsidRDefault="00C930C8" w:rsidP="00C930C8">
      <w:pPr>
        <w:widowControl w:val="0"/>
        <w:numPr>
          <w:ilvl w:val="0"/>
          <w:numId w:val="1"/>
        </w:numPr>
        <w:tabs>
          <w:tab w:val="left" w:pos="950"/>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регулярно почистване на шахтите и оттоците на дъждовната канализация;</w:t>
      </w:r>
    </w:p>
    <w:p w:rsidR="00C930C8" w:rsidRPr="00A05ED5" w:rsidRDefault="00C930C8" w:rsidP="00C930C8">
      <w:pPr>
        <w:widowControl w:val="0"/>
        <w:numPr>
          <w:ilvl w:val="0"/>
          <w:numId w:val="1"/>
        </w:numPr>
        <w:tabs>
          <w:tab w:val="left" w:pos="950"/>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периодично почистване и осигуряване проводимостта на водостоците и др.;</w:t>
      </w:r>
    </w:p>
    <w:p w:rsidR="00C930C8" w:rsidRPr="00A05ED5" w:rsidRDefault="00C930C8" w:rsidP="00C930C8">
      <w:pPr>
        <w:widowControl w:val="0"/>
        <w:numPr>
          <w:ilvl w:val="0"/>
          <w:numId w:val="1"/>
        </w:numPr>
        <w:tabs>
          <w:tab w:val="left" w:pos="950"/>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своевременно изхвърляне на контейнерите за битови отпадъци и почистване районите около тях;</w:t>
      </w:r>
    </w:p>
    <w:p w:rsidR="00C930C8" w:rsidRDefault="00C930C8" w:rsidP="00C930C8">
      <w:pPr>
        <w:widowControl w:val="0"/>
        <w:numPr>
          <w:ilvl w:val="0"/>
          <w:numId w:val="1"/>
        </w:numPr>
        <w:tabs>
          <w:tab w:val="left" w:pos="1589"/>
        </w:tabs>
        <w:spacing w:after="0" w:line="322" w:lineRule="exact"/>
        <w:ind w:lef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почистване на наносите от дървета</w:t>
      </w:r>
      <w:r>
        <w:rPr>
          <w:rFonts w:ascii="Times New Roman" w:eastAsia="Times New Roman" w:hAnsi="Times New Roman" w:cs="Times New Roman"/>
          <w:color w:val="000000"/>
          <w:sz w:val="26"/>
          <w:szCs w:val="26"/>
          <w:lang w:eastAsia="bg-BG"/>
        </w:rPr>
        <w:t>, клони и пръчки под мостовете.</w:t>
      </w:r>
    </w:p>
    <w:p w:rsidR="00C930C8" w:rsidRPr="00A05ED5" w:rsidRDefault="00C930C8" w:rsidP="00C930C8">
      <w:pPr>
        <w:widowControl w:val="0"/>
        <w:tabs>
          <w:tab w:val="left" w:pos="1589"/>
        </w:tabs>
        <w:spacing w:after="0" w:line="322" w:lineRule="exact"/>
        <w:ind w:left="720"/>
        <w:jc w:val="both"/>
        <w:rPr>
          <w:rFonts w:ascii="Times New Roman" w:eastAsia="Times New Roman" w:hAnsi="Times New Roman" w:cs="Times New Roman"/>
          <w:color w:val="000000"/>
          <w:sz w:val="26"/>
          <w:szCs w:val="26"/>
          <w:lang w:eastAsia="bg-BG"/>
        </w:rPr>
      </w:pPr>
    </w:p>
    <w:p w:rsidR="00C930C8" w:rsidRPr="00A05ED5" w:rsidRDefault="00C930C8" w:rsidP="00C930C8">
      <w:pPr>
        <w:widowControl w:val="0"/>
        <w:numPr>
          <w:ilvl w:val="0"/>
          <w:numId w:val="6"/>
        </w:numPr>
        <w:tabs>
          <w:tab w:val="left" w:pos="303"/>
          <w:tab w:val="left" w:pos="298"/>
        </w:tabs>
        <w:spacing w:after="0" w:line="322" w:lineRule="exact"/>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lastRenderedPageBreak/>
        <w:t>Дейности за намаляване на риска.</w:t>
      </w:r>
    </w:p>
    <w:p w:rsidR="00C930C8" w:rsidRPr="00A05ED5" w:rsidRDefault="00C930C8" w:rsidP="00C930C8">
      <w:pPr>
        <w:widowControl w:val="0"/>
        <w:numPr>
          <w:ilvl w:val="1"/>
          <w:numId w:val="6"/>
        </w:numPr>
        <w:tabs>
          <w:tab w:val="left" w:pos="529"/>
        </w:tabs>
        <w:spacing w:after="0" w:line="322" w:lineRule="exact"/>
        <w:ind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Организиране на целенасочена и ефективна превантивна дейност за непрекъснато наблюдение състоянието на каналите и деретата и канализационните шахти:</w:t>
      </w:r>
    </w:p>
    <w:p w:rsidR="00C930C8" w:rsidRPr="00A05ED5" w:rsidRDefault="00C930C8" w:rsidP="00C930C8">
      <w:pPr>
        <w:widowControl w:val="0"/>
        <w:numPr>
          <w:ilvl w:val="0"/>
          <w:numId w:val="1"/>
        </w:numPr>
        <w:spacing w:after="0" w:line="322" w:lineRule="exact"/>
        <w:ind w:left="20" w:right="20" w:firstLine="11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системен контрол от общинската администраци</w:t>
      </w:r>
      <w:r>
        <w:rPr>
          <w:rFonts w:ascii="Times New Roman" w:eastAsia="Times New Roman" w:hAnsi="Times New Roman" w:cs="Times New Roman"/>
          <w:color w:val="000000"/>
          <w:sz w:val="26"/>
          <w:szCs w:val="26"/>
          <w:lang w:eastAsia="bg-BG"/>
        </w:rPr>
        <w:t>я</w:t>
      </w:r>
      <w:r w:rsidRPr="00A05ED5">
        <w:rPr>
          <w:rFonts w:ascii="Times New Roman" w:eastAsia="Times New Roman" w:hAnsi="Times New Roman" w:cs="Times New Roman"/>
          <w:color w:val="000000"/>
          <w:sz w:val="26"/>
          <w:szCs w:val="26"/>
          <w:lang w:eastAsia="bg-BG"/>
        </w:rPr>
        <w:t xml:space="preserve"> за чистотата на каналите и деретата и изготвяне на предписания;</w:t>
      </w:r>
    </w:p>
    <w:p w:rsidR="00C930C8" w:rsidRPr="00A05ED5" w:rsidRDefault="00C930C8" w:rsidP="00C930C8">
      <w:pPr>
        <w:widowControl w:val="0"/>
        <w:numPr>
          <w:ilvl w:val="0"/>
          <w:numId w:val="1"/>
        </w:numPr>
        <w:tabs>
          <w:tab w:val="left" w:pos="950"/>
        </w:tabs>
        <w:spacing w:after="0" w:line="322" w:lineRule="exact"/>
        <w:ind w:lef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ежегодно почистване на дерета от растителност и битови отпадъци;</w:t>
      </w:r>
    </w:p>
    <w:p w:rsidR="00C930C8" w:rsidRPr="00A05ED5" w:rsidRDefault="00C930C8" w:rsidP="00C930C8">
      <w:pPr>
        <w:widowControl w:val="0"/>
        <w:numPr>
          <w:ilvl w:val="0"/>
          <w:numId w:val="1"/>
        </w:numPr>
        <w:spacing w:after="0" w:line="322" w:lineRule="exact"/>
        <w:ind w:left="20" w:right="20" w:firstLine="11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системен контрол от общинската администраци</w:t>
      </w:r>
      <w:r>
        <w:rPr>
          <w:rFonts w:ascii="Times New Roman" w:eastAsia="Times New Roman" w:hAnsi="Times New Roman" w:cs="Times New Roman"/>
          <w:color w:val="000000"/>
          <w:sz w:val="26"/>
          <w:szCs w:val="26"/>
          <w:lang w:eastAsia="bg-BG"/>
        </w:rPr>
        <w:t>я</w:t>
      </w:r>
      <w:r w:rsidRPr="00A05ED5">
        <w:rPr>
          <w:rFonts w:ascii="Times New Roman" w:eastAsia="Times New Roman" w:hAnsi="Times New Roman" w:cs="Times New Roman"/>
          <w:color w:val="000000"/>
          <w:sz w:val="26"/>
          <w:szCs w:val="26"/>
          <w:lang w:eastAsia="bg-BG"/>
        </w:rPr>
        <w:t xml:space="preserve"> за регулярно почистване на канализационните шахти и колектори за повърхностни води.</w:t>
      </w:r>
    </w:p>
    <w:p w:rsidR="00C930C8" w:rsidRPr="00A05ED5" w:rsidRDefault="00C930C8" w:rsidP="00C930C8">
      <w:pPr>
        <w:widowControl w:val="0"/>
        <w:numPr>
          <w:ilvl w:val="1"/>
          <w:numId w:val="6"/>
        </w:numPr>
        <w:tabs>
          <w:tab w:val="left" w:pos="529"/>
        </w:tabs>
        <w:spacing w:after="0" w:line="322" w:lineRule="exact"/>
        <w:ind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Почистване и осигуряване на проводимостта на канализацията за повърхностни води:</w:t>
      </w:r>
    </w:p>
    <w:p w:rsidR="00C930C8" w:rsidRPr="00A05ED5" w:rsidRDefault="00C930C8" w:rsidP="00C930C8">
      <w:pPr>
        <w:widowControl w:val="0"/>
        <w:numPr>
          <w:ilvl w:val="0"/>
          <w:numId w:val="1"/>
        </w:numPr>
        <w:tabs>
          <w:tab w:val="left" w:pos="950"/>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възлагане почистването на водните оттоци и ревизия на канализационните колектори;</w:t>
      </w:r>
    </w:p>
    <w:p w:rsidR="00C930C8" w:rsidRPr="00A05ED5" w:rsidRDefault="00C930C8" w:rsidP="00C930C8">
      <w:pPr>
        <w:widowControl w:val="0"/>
        <w:numPr>
          <w:ilvl w:val="0"/>
          <w:numId w:val="1"/>
        </w:numPr>
        <w:tabs>
          <w:tab w:val="left" w:pos="950"/>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възлагане почистването па канавките и каналите извън населените места.</w:t>
      </w:r>
    </w:p>
    <w:p w:rsidR="00C930C8" w:rsidRPr="00A05ED5" w:rsidRDefault="00C930C8" w:rsidP="00C930C8">
      <w:pPr>
        <w:widowControl w:val="0"/>
        <w:numPr>
          <w:ilvl w:val="1"/>
          <w:numId w:val="6"/>
        </w:numPr>
        <w:tabs>
          <w:tab w:val="left" w:pos="740"/>
        </w:tabs>
        <w:spacing w:after="0" w:line="322" w:lineRule="exact"/>
        <w:ind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Анализиране на метеорологичната обстановка при вероятн</w:t>
      </w:r>
      <w:r>
        <w:rPr>
          <w:rFonts w:ascii="Times New Roman" w:eastAsia="Times New Roman" w:hAnsi="Times New Roman" w:cs="Times New Roman"/>
          <w:color w:val="000000"/>
          <w:sz w:val="26"/>
          <w:szCs w:val="26"/>
          <w:lang w:eastAsia="bg-BG"/>
        </w:rPr>
        <w:t>а</w:t>
      </w:r>
      <w:r w:rsidRPr="00A05ED5">
        <w:rPr>
          <w:rFonts w:ascii="Times New Roman" w:eastAsia="Times New Roman" w:hAnsi="Times New Roman" w:cs="Times New Roman"/>
          <w:color w:val="000000"/>
          <w:sz w:val="26"/>
          <w:szCs w:val="26"/>
          <w:lang w:eastAsia="bg-BG"/>
        </w:rPr>
        <w:t xml:space="preserve"> неблагоприятна прогноза и/или при предупреждение от НИМХ- филиал Пловдив за очаквани интензивни валежи и предприемане на необходимите действия:</w:t>
      </w:r>
    </w:p>
    <w:p w:rsidR="00C930C8" w:rsidRPr="00A05ED5" w:rsidRDefault="00C930C8" w:rsidP="00C930C8">
      <w:pPr>
        <w:widowControl w:val="0"/>
        <w:numPr>
          <w:ilvl w:val="0"/>
          <w:numId w:val="1"/>
        </w:numPr>
        <w:tabs>
          <w:tab w:val="left" w:pos="950"/>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организиране на своевременно предупреждаване и оповестяване на ръководния състав на общинската  администраци</w:t>
      </w:r>
      <w:r>
        <w:rPr>
          <w:rFonts w:ascii="Times New Roman" w:eastAsia="Times New Roman" w:hAnsi="Times New Roman" w:cs="Times New Roman"/>
          <w:color w:val="000000"/>
          <w:sz w:val="26"/>
          <w:szCs w:val="26"/>
          <w:lang w:eastAsia="bg-BG"/>
        </w:rPr>
        <w:t>я</w:t>
      </w:r>
      <w:r w:rsidRPr="00A05ED5">
        <w:rPr>
          <w:rFonts w:ascii="Times New Roman" w:eastAsia="Times New Roman" w:hAnsi="Times New Roman" w:cs="Times New Roman"/>
          <w:color w:val="000000"/>
          <w:sz w:val="26"/>
          <w:szCs w:val="26"/>
          <w:lang w:eastAsia="bg-BG"/>
        </w:rPr>
        <w:t xml:space="preserve"> и населението за предстояща неблагоприятна метеорологичната обстановка и възможните последствия чрез средствата за свръзка и за масово осведомяване;</w:t>
      </w:r>
    </w:p>
    <w:p w:rsidR="00C930C8" w:rsidRPr="00A05ED5" w:rsidRDefault="00C930C8" w:rsidP="00C930C8">
      <w:pPr>
        <w:widowControl w:val="0"/>
        <w:numPr>
          <w:ilvl w:val="0"/>
          <w:numId w:val="1"/>
        </w:numPr>
        <w:tabs>
          <w:tab w:val="left" w:pos="950"/>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своевременно привеждане в готовност и организиране дейността на групите за оглед и разузнаване за събиране на информация и координиране на действията по установяване на реална обстановка при проливни, интензивни валежи;</w:t>
      </w:r>
    </w:p>
    <w:p w:rsidR="00C930C8" w:rsidRPr="00A05ED5" w:rsidRDefault="00C930C8" w:rsidP="00C930C8">
      <w:pPr>
        <w:widowControl w:val="0"/>
        <w:numPr>
          <w:ilvl w:val="0"/>
          <w:numId w:val="1"/>
        </w:numPr>
        <w:tabs>
          <w:tab w:val="left" w:pos="950"/>
        </w:tabs>
        <w:spacing w:after="349"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организиране дейността по подготовка за привеждане в готовност на общинската аварийна група.</w:t>
      </w:r>
    </w:p>
    <w:p w:rsidR="00C930C8" w:rsidRPr="00A05ED5" w:rsidRDefault="00C930C8" w:rsidP="00C930C8">
      <w:pPr>
        <w:keepNext/>
        <w:keepLines/>
        <w:widowControl w:val="0"/>
        <w:numPr>
          <w:ilvl w:val="0"/>
          <w:numId w:val="4"/>
        </w:numPr>
        <w:tabs>
          <w:tab w:val="left" w:pos="529"/>
        </w:tabs>
        <w:spacing w:after="261" w:line="260" w:lineRule="exact"/>
        <w:jc w:val="center"/>
        <w:outlineLvl w:val="2"/>
        <w:rPr>
          <w:rFonts w:ascii="Times New Roman" w:eastAsia="Times New Roman" w:hAnsi="Times New Roman" w:cs="Times New Roman"/>
          <w:b/>
          <w:bCs/>
          <w:color w:val="000000"/>
          <w:sz w:val="26"/>
          <w:szCs w:val="26"/>
          <w:lang w:eastAsia="bg-BG"/>
        </w:rPr>
      </w:pPr>
      <w:bookmarkStart w:id="4" w:name="bookmark88"/>
      <w:r w:rsidRPr="00A05ED5">
        <w:rPr>
          <w:rFonts w:ascii="Times New Roman" w:eastAsia="Times New Roman" w:hAnsi="Times New Roman" w:cs="Times New Roman"/>
          <w:b/>
          <w:bCs/>
          <w:color w:val="000000"/>
          <w:sz w:val="26"/>
          <w:szCs w:val="26"/>
          <w:lang w:eastAsia="bg-BG"/>
        </w:rPr>
        <w:t>МЕРКИ ЗА ЗАЩИТА НА НАСЕЛЕНИЕТО</w:t>
      </w:r>
      <w:bookmarkEnd w:id="4"/>
    </w:p>
    <w:p w:rsidR="00C930C8" w:rsidRPr="00A05ED5" w:rsidRDefault="00C930C8" w:rsidP="00C930C8">
      <w:pPr>
        <w:widowControl w:val="0"/>
        <w:numPr>
          <w:ilvl w:val="0"/>
          <w:numId w:val="7"/>
        </w:numPr>
        <w:tabs>
          <w:tab w:val="left" w:pos="303"/>
        </w:tabs>
        <w:spacing w:after="0" w:line="317" w:lineRule="exact"/>
        <w:ind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Обучение на органите за управление, силите за реагиране и населението при наводнение</w:t>
      </w:r>
    </w:p>
    <w:p w:rsidR="00C930C8" w:rsidRPr="00A05ED5" w:rsidRDefault="00C930C8" w:rsidP="00C930C8">
      <w:pPr>
        <w:widowControl w:val="0"/>
        <w:numPr>
          <w:ilvl w:val="1"/>
          <w:numId w:val="7"/>
        </w:numPr>
        <w:tabs>
          <w:tab w:val="left" w:pos="529"/>
        </w:tabs>
        <w:spacing w:after="0" w:line="317" w:lineRule="exact"/>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Организация на обучението.</w:t>
      </w:r>
    </w:p>
    <w:p w:rsidR="00C930C8" w:rsidRPr="00A05ED5" w:rsidRDefault="00C930C8" w:rsidP="00C930C8">
      <w:pPr>
        <w:widowControl w:val="0"/>
        <w:spacing w:after="0" w:line="322" w:lineRule="exact"/>
        <w:ind w:left="20" w:right="20" w:firstLine="688"/>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Кметът на общината по силата на чл.14 (3) от ЗЗБ е длъжен да организира обучението на общинската администрация и създадените оперативни структури за изпълнение на дейностите по защита на населението. За целта утвърждава План за обучение на служителите от общинската администрация.</w:t>
      </w:r>
    </w:p>
    <w:p w:rsidR="00C930C8" w:rsidRPr="00A05ED5" w:rsidRDefault="00C930C8" w:rsidP="00C930C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Обучението на населението за начините на поведение и действие и изпълнението на необходимите защитни мерки при наводнения се организира като обучение по желание, съвместно от Кмета и началника на РДПБЗН по предварително изготвена заявка.</w:t>
      </w:r>
    </w:p>
    <w:p w:rsidR="00C930C8" w:rsidRPr="00A05ED5" w:rsidRDefault="00C930C8" w:rsidP="00C930C8">
      <w:pPr>
        <w:widowControl w:val="0"/>
        <w:spacing w:after="0" w:line="322" w:lineRule="exact"/>
        <w:ind w:left="20" w:right="20" w:firstLine="688"/>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Юридическите лица и едноличните търговци в изпълнение на чл. 35 (3) т.7, от ЗЗБ, провеждат обучение на работниците си за способите за защита при </w:t>
      </w:r>
      <w:r w:rsidRPr="00A05ED5">
        <w:rPr>
          <w:rFonts w:ascii="Times New Roman" w:eastAsia="Times New Roman" w:hAnsi="Times New Roman" w:cs="Times New Roman"/>
          <w:color w:val="000000"/>
          <w:sz w:val="26"/>
          <w:szCs w:val="26"/>
          <w:lang w:eastAsia="bg-BG"/>
        </w:rPr>
        <w:lastRenderedPageBreak/>
        <w:t>бедствия. За целта разработват планове и програми за обучение. Обучението в училищата и детските заведения, за поведение и действия при бедствия се организира от директорите на училищата и детските заведения по програма, утвърдена от МОН.</w:t>
      </w:r>
    </w:p>
    <w:p w:rsidR="00C930C8" w:rsidRPr="00A05ED5" w:rsidRDefault="00C930C8" w:rsidP="00C930C8">
      <w:pPr>
        <w:widowControl w:val="0"/>
        <w:numPr>
          <w:ilvl w:val="0"/>
          <w:numId w:val="7"/>
        </w:numPr>
        <w:tabs>
          <w:tab w:val="left" w:pos="303"/>
        </w:tabs>
        <w:spacing w:after="0" w:line="322" w:lineRule="exact"/>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Временно извеждане на населението.</w:t>
      </w:r>
    </w:p>
    <w:p w:rsidR="00C930C8" w:rsidRPr="00A05ED5" w:rsidRDefault="00C930C8" w:rsidP="00C930C8">
      <w:pPr>
        <w:widowControl w:val="0"/>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Временното извеждане на населението трябва да се разглежда като:</w:t>
      </w:r>
    </w:p>
    <w:p w:rsidR="00C930C8" w:rsidRPr="00A05ED5" w:rsidRDefault="00C930C8" w:rsidP="00C930C8">
      <w:pPr>
        <w:widowControl w:val="0"/>
        <w:numPr>
          <w:ilvl w:val="0"/>
          <w:numId w:val="1"/>
        </w:numPr>
        <w:tabs>
          <w:tab w:val="left" w:pos="890"/>
        </w:tabs>
        <w:spacing w:after="0" w:line="322" w:lineRule="exact"/>
        <w:ind w:left="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извеждане от наводнените сградите;</w:t>
      </w:r>
    </w:p>
    <w:p w:rsidR="00C930C8" w:rsidRPr="00A05ED5" w:rsidRDefault="00C930C8" w:rsidP="00C930C8">
      <w:pPr>
        <w:widowControl w:val="0"/>
        <w:numPr>
          <w:ilvl w:val="0"/>
          <w:numId w:val="1"/>
        </w:numPr>
        <w:tabs>
          <w:tab w:val="left" w:pos="890"/>
        </w:tabs>
        <w:spacing w:after="0" w:line="322" w:lineRule="exact"/>
        <w:ind w:left="7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извеждане от района на наводнението.</w:t>
      </w:r>
    </w:p>
    <w:p w:rsidR="00C930C8" w:rsidRPr="00A05ED5" w:rsidRDefault="00C930C8" w:rsidP="00C930C8">
      <w:pPr>
        <w:widowControl w:val="0"/>
        <w:spacing w:after="0" w:line="322" w:lineRule="exact"/>
        <w:ind w:left="20" w:right="20" w:firstLine="688"/>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Напускането на наводнените сгради се организира със започване навлизането на водата в тях, а при невъзможност на излизане от сградите се ползват високите етажи. Извеждането на населението от района на наводнението при провеждане на спасителни и отводнителни работи се ръководи от ръководителя на място. За извеждането на населението предварително се определят маршрути, които трябва да са обезопасени и да водят към високите части на общината. По тези маршрути не трябва да има участъци, които да са наводнени или трудно достъпни. За това се избират широки улици осигуряващи безопасност на движението на хората, насочващи се към районите за временно извеждане. Маршрутите за извеждане и извозване се определят съобразно конкретната обстановка от ръководителя на място. С извеждане на населението от даден район се организира охрана и не се допуска влизане на лица и техника освен тези, които участват в спасителните и отводнителни работи.</w:t>
      </w:r>
    </w:p>
    <w:p w:rsidR="00C930C8" w:rsidRPr="00A05ED5" w:rsidRDefault="00C930C8" w:rsidP="00C930C8">
      <w:pPr>
        <w:widowControl w:val="0"/>
        <w:numPr>
          <w:ilvl w:val="0"/>
          <w:numId w:val="7"/>
        </w:numPr>
        <w:tabs>
          <w:tab w:val="left" w:pos="303"/>
        </w:tabs>
        <w:spacing w:after="0" w:line="322" w:lineRule="exact"/>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Места за временно настаняване.</w:t>
      </w:r>
    </w:p>
    <w:p w:rsidR="00C930C8" w:rsidRPr="00A05ED5" w:rsidRDefault="00C930C8" w:rsidP="00C930C8">
      <w:pPr>
        <w:widowControl w:val="0"/>
        <w:spacing w:after="0" w:line="322" w:lineRule="exact"/>
        <w:ind w:left="20" w:right="20" w:firstLine="688"/>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До възстановяване на възможността за връщане на населението в имотите, попадащи в зоната на наводнението /източване на водата/ за тези, които няма къде да се подслонят /при близки и познати или второ жилище/ се организира временно настаняване.</w:t>
      </w:r>
    </w:p>
    <w:p w:rsidR="00C930C8" w:rsidRPr="00A05ED5" w:rsidRDefault="00C930C8" w:rsidP="00C930C8">
      <w:pPr>
        <w:widowControl w:val="0"/>
        <w:spacing w:after="0" w:line="322" w:lineRule="exact"/>
        <w:ind w:left="20" w:right="20" w:firstLine="688"/>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За временно настаняване на населението, изведено от района на наводнението се избират високи места с възможности за развръщане на пунктове за медицинска помощ и осигуряване на питейна вода. При необходимост за по-дългосрочно настаняване на хора, загубили безвъзвратно единственото си жилище се предприема настаняване във временни жилища.</w:t>
      </w:r>
    </w:p>
    <w:p w:rsidR="00C930C8" w:rsidRPr="00A05ED5" w:rsidRDefault="00C930C8" w:rsidP="00C930C8">
      <w:pPr>
        <w:widowControl w:val="0"/>
        <w:numPr>
          <w:ilvl w:val="0"/>
          <w:numId w:val="7"/>
        </w:numPr>
        <w:tabs>
          <w:tab w:val="left" w:pos="303"/>
        </w:tabs>
        <w:spacing w:after="0" w:line="322" w:lineRule="exact"/>
        <w:ind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Оценка на нуждите от снабдяване с храни, питейна вода, лекарства и други от първа и последваща необходимост.</w:t>
      </w:r>
    </w:p>
    <w:p w:rsidR="00C930C8" w:rsidRPr="00A05ED5" w:rsidRDefault="00C930C8" w:rsidP="00C930C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Кметовете на населени места чрез своите администрации изготвят и представят в общинския щаб за изпълнение плана за защита при наводнение справка за нуждите от храна, питейна вода и лекарства за населението останало без подслон и/или принудително изведено от района на наводнението.</w:t>
      </w:r>
    </w:p>
    <w:p w:rsidR="00C930C8" w:rsidRPr="00A05ED5" w:rsidRDefault="00C930C8" w:rsidP="00C930C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Община Николаево осигурява питейна вода и хранителни продукти за бедстващото население от големите търговски вериги и хранителни борси. При недостиг или невъзможност за осигуряване се търси помощ чрез ОЦ на РДПБЗН – Стара Загора от незасегнати градове и области на територията на страната. След набавяне на необходимите количества храна, вода лекарства и други необходими от първа и последваща необходимост неща, Кметовете на населените места </w:t>
      </w:r>
      <w:r w:rsidRPr="00A05ED5">
        <w:rPr>
          <w:rFonts w:ascii="Times New Roman" w:eastAsia="Times New Roman" w:hAnsi="Times New Roman" w:cs="Times New Roman"/>
          <w:color w:val="000000"/>
          <w:sz w:val="26"/>
          <w:szCs w:val="26"/>
          <w:lang w:eastAsia="bg-BG"/>
        </w:rPr>
        <w:lastRenderedPageBreak/>
        <w:t>обявяват пунктовете за раздаването им.</w:t>
      </w:r>
    </w:p>
    <w:p w:rsidR="00C930C8" w:rsidRPr="00A05ED5" w:rsidRDefault="00C930C8" w:rsidP="00C930C8">
      <w:pPr>
        <w:widowControl w:val="0"/>
        <w:numPr>
          <w:ilvl w:val="0"/>
          <w:numId w:val="7"/>
        </w:numPr>
        <w:tabs>
          <w:tab w:val="left" w:pos="303"/>
        </w:tabs>
        <w:spacing w:after="0" w:line="322" w:lineRule="exact"/>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Разчистване на пътища и осигуряване на проходимост.</w:t>
      </w:r>
    </w:p>
    <w:p w:rsidR="00C930C8" w:rsidRPr="00A05ED5" w:rsidRDefault="00C930C8" w:rsidP="00C930C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Разчистването на пътища започва след приключване отводняването на наводнените райони и места, свързано преди всичко с премахването на кал, тиня, строителни и битови отпадъци, клони, шума и др. наноси, довлечени и отложени в наводнения район. Приоритетно се разчистват пътищата към социални и здравни заведения, главните градски артерии и райони на наводнения с най-много наноси. Разчистването се извършва с помощта на хора, механизация и техника от фирмите, изпълняващи договори за </w:t>
      </w:r>
      <w:r>
        <w:rPr>
          <w:rFonts w:ascii="Times New Roman" w:eastAsia="Times New Roman" w:hAnsi="Times New Roman" w:cs="Times New Roman"/>
          <w:color w:val="000000"/>
          <w:sz w:val="26"/>
          <w:szCs w:val="26"/>
          <w:lang w:eastAsia="bg-BG"/>
        </w:rPr>
        <w:t>поддръжка на пътищата с община Николаево</w:t>
      </w:r>
      <w:r w:rsidRPr="00A05ED5">
        <w:rPr>
          <w:rFonts w:ascii="Times New Roman" w:eastAsia="Times New Roman" w:hAnsi="Times New Roman" w:cs="Times New Roman"/>
          <w:color w:val="000000"/>
          <w:sz w:val="26"/>
          <w:szCs w:val="26"/>
          <w:lang w:eastAsia="bg-BG"/>
        </w:rPr>
        <w:t>.</w:t>
      </w:r>
    </w:p>
    <w:p w:rsidR="00C930C8" w:rsidRPr="00A05ED5" w:rsidRDefault="00C930C8" w:rsidP="00C930C8">
      <w:pPr>
        <w:widowControl w:val="0"/>
        <w:numPr>
          <w:ilvl w:val="0"/>
          <w:numId w:val="7"/>
        </w:numPr>
        <w:tabs>
          <w:tab w:val="left" w:pos="303"/>
        </w:tabs>
        <w:spacing w:after="0" w:line="322" w:lineRule="exact"/>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Възстановяване и подпомагане.</w:t>
      </w:r>
    </w:p>
    <w:p w:rsidR="00C930C8" w:rsidRPr="00A05ED5" w:rsidRDefault="00C930C8" w:rsidP="00C930C8">
      <w:pPr>
        <w:widowControl w:val="0"/>
        <w:numPr>
          <w:ilvl w:val="1"/>
          <w:numId w:val="7"/>
        </w:numPr>
        <w:tabs>
          <w:tab w:val="left" w:pos="514"/>
        </w:tabs>
        <w:spacing w:after="0" w:line="322" w:lineRule="exact"/>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Възстановяване на разрушената инфраструктура.</w:t>
      </w:r>
    </w:p>
    <w:p w:rsidR="00C930C8" w:rsidRPr="00A05ED5" w:rsidRDefault="00C930C8" w:rsidP="00C930C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Възстановяването на разрушената инфраструктура започва незабавно след отводняването на района. Кметът на общината след обобщаване на нанесените загуби, определя приоритетите и последователността на възстановителните работи. При провеждане на възстановителни работи от преносните дружества: „Електроразпределение Юг“ - КЕЦ Казанлък, „ВиК“ – клон Казанлък</w:t>
      </w:r>
    </w:p>
    <w:p w:rsidR="00C930C8" w:rsidRPr="00A05ED5" w:rsidRDefault="00C930C8" w:rsidP="00C930C8">
      <w:pPr>
        <w:widowControl w:val="0"/>
        <w:tabs>
          <w:tab w:val="left" w:pos="303"/>
        </w:tabs>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 мобилни оператори и др. същите съгласуват действията си с общинския Щаб за изпълнение плана за защита. След всяка възстановителна дейност подават информация в общината за оповестяване на населението.</w:t>
      </w:r>
    </w:p>
    <w:p w:rsidR="00C930C8" w:rsidRPr="00A05ED5" w:rsidRDefault="00C930C8" w:rsidP="00C930C8">
      <w:pPr>
        <w:widowControl w:val="0"/>
        <w:numPr>
          <w:ilvl w:val="1"/>
          <w:numId w:val="7"/>
        </w:numPr>
        <w:tabs>
          <w:tab w:val="left" w:pos="514"/>
        </w:tabs>
        <w:spacing w:after="0" w:line="322" w:lineRule="exact"/>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Подпомагане.</w:t>
      </w:r>
    </w:p>
    <w:p w:rsidR="00C930C8" w:rsidRPr="00A05ED5" w:rsidRDefault="00C930C8" w:rsidP="00C930C8">
      <w:pPr>
        <w:widowControl w:val="0"/>
        <w:numPr>
          <w:ilvl w:val="2"/>
          <w:numId w:val="7"/>
        </w:numPr>
        <w:tabs>
          <w:tab w:val="left" w:pos="718"/>
        </w:tabs>
        <w:spacing w:after="0" w:line="322" w:lineRule="exact"/>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Вътрешно за общината подпомагане.</w:t>
      </w:r>
    </w:p>
    <w:p w:rsidR="00C930C8" w:rsidRPr="00A05ED5" w:rsidRDefault="00C930C8" w:rsidP="00C930C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Организацията по подпомагане на населението се извършва от Кмета на община Николаево, със съдействието на кметовете на населени места. Същите назначават комисии за определяне на хората (домакинствата), на които е необходима помощ и вида на необходимото подпомагане. Обобщени справки за необходимостта и вида на помощта се предават в Щаба на община Николаево за обобщаване и разпределяне на помощите. Непосредственото доставяне и разпределяне се организира и извършва от кметовете на населени места чрез служителите в районните администрации.</w:t>
      </w:r>
    </w:p>
    <w:p w:rsidR="00C930C8" w:rsidRPr="00A05ED5" w:rsidRDefault="00C930C8" w:rsidP="00C930C8">
      <w:pPr>
        <w:widowControl w:val="0"/>
        <w:numPr>
          <w:ilvl w:val="2"/>
          <w:numId w:val="7"/>
        </w:numPr>
        <w:tabs>
          <w:tab w:val="left" w:pos="718"/>
        </w:tabs>
        <w:spacing w:after="0" w:line="322" w:lineRule="exact"/>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Външно за общината подпомагане.</w:t>
      </w:r>
    </w:p>
    <w:p w:rsidR="00C930C8" w:rsidRPr="00A05ED5" w:rsidRDefault="00C930C8" w:rsidP="00C930C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Изготвянето на обобщени заявки за необходими количества питейна вода, храни и други имущества за осигуряване на населението се извършва от главен счетоводител на основание получената информация от кметовете на населени места и се подписват от Кмета на община Николаево. При невъзможност за набавяне на вода и храни от търговската мрежа на община Николаево (хипермаркети и стокови хранителни борси), заявките се изпращат до областния управител и до министъра на МВР за доставка от други незасегнати градове и области. Получаването, разпределянето и раздаването на помощите се организира и извършва от ръководителя на звено Социални дейности, със съдействието на кметовете на населени места. След окончателното изтегляне на водите от наводнените райони и разчистване на наносите със заповед на Кмета на общината се назначава комисия за картотекиране на семейства и хора останали без подслон, описване и остойностяване на щетите. Протоколите на комисията и изготвените </w:t>
      </w:r>
      <w:r w:rsidRPr="00A05ED5">
        <w:rPr>
          <w:rFonts w:ascii="Times New Roman" w:eastAsia="Times New Roman" w:hAnsi="Times New Roman" w:cs="Times New Roman"/>
          <w:color w:val="000000"/>
          <w:sz w:val="26"/>
          <w:szCs w:val="26"/>
          <w:lang w:eastAsia="bg-BG"/>
        </w:rPr>
        <w:lastRenderedPageBreak/>
        <w:t>количествено-стойностни сметки се прилагат към документите за искане на целеви средства за възстановяване на щетите от наводнението от Междуведомствената комисия за възстановяване и подпомагане към МС.</w:t>
      </w:r>
    </w:p>
    <w:p w:rsidR="00C930C8" w:rsidRPr="00A05ED5" w:rsidRDefault="00C930C8" w:rsidP="00C930C8">
      <w:pPr>
        <w:widowControl w:val="0"/>
        <w:numPr>
          <w:ilvl w:val="0"/>
          <w:numId w:val="7"/>
        </w:numPr>
        <w:tabs>
          <w:tab w:val="left" w:pos="279"/>
        </w:tabs>
        <w:spacing w:after="0" w:line="322" w:lineRule="exact"/>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Здравеопазване</w:t>
      </w:r>
    </w:p>
    <w:p w:rsidR="00C930C8" w:rsidRPr="00A05ED5" w:rsidRDefault="00C930C8" w:rsidP="00C930C8">
      <w:pPr>
        <w:widowControl w:val="0"/>
        <w:numPr>
          <w:ilvl w:val="1"/>
          <w:numId w:val="7"/>
        </w:numPr>
        <w:tabs>
          <w:tab w:val="left" w:pos="526"/>
        </w:tabs>
        <w:spacing w:after="0" w:line="322" w:lineRule="exact"/>
        <w:ind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Възможности на здравните заведения за оказване на специализирана помощ.</w:t>
      </w:r>
    </w:p>
    <w:p w:rsidR="00C930C8" w:rsidRPr="00A05ED5" w:rsidRDefault="00C930C8" w:rsidP="00C930C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Медицинска помощ може да бъде оказана в </w:t>
      </w:r>
      <w:r>
        <w:rPr>
          <w:rFonts w:ascii="Times New Roman" w:eastAsia="Times New Roman" w:hAnsi="Times New Roman" w:cs="Times New Roman"/>
          <w:color w:val="000000"/>
          <w:sz w:val="26"/>
          <w:szCs w:val="26"/>
          <w:lang w:eastAsia="bg-BG"/>
        </w:rPr>
        <w:t xml:space="preserve">„ФЦСМП - </w:t>
      </w:r>
      <w:r w:rsidRPr="00A05ED5">
        <w:rPr>
          <w:rFonts w:ascii="Times New Roman" w:eastAsia="Times New Roman" w:hAnsi="Times New Roman" w:cs="Times New Roman"/>
          <w:color w:val="000000"/>
          <w:sz w:val="26"/>
          <w:szCs w:val="26"/>
          <w:lang w:eastAsia="bg-BG"/>
        </w:rPr>
        <w:t xml:space="preserve"> Гурково“ и от личните лекари.</w:t>
      </w:r>
    </w:p>
    <w:p w:rsidR="00C930C8" w:rsidRPr="00A05ED5" w:rsidRDefault="00C930C8" w:rsidP="00C930C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При необходимост, пострадалите се насочват към спешни центрове и в гр. Стара Загора и гр. Казанлък.</w:t>
      </w:r>
    </w:p>
    <w:p w:rsidR="00C930C8" w:rsidRPr="00A05ED5" w:rsidRDefault="00C930C8" w:rsidP="00C930C8">
      <w:pPr>
        <w:widowControl w:val="0"/>
        <w:numPr>
          <w:ilvl w:val="1"/>
          <w:numId w:val="7"/>
        </w:numPr>
        <w:tabs>
          <w:tab w:val="left" w:pos="526"/>
        </w:tabs>
        <w:spacing w:after="0" w:line="322" w:lineRule="exact"/>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Дезинфекция на наводнените райони.</w:t>
      </w:r>
    </w:p>
    <w:p w:rsidR="00C930C8" w:rsidRDefault="00C930C8" w:rsidP="00C930C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За недопускане разнасяне на зарази и епидемии, РЗИ извършва контрол и определя необходимостта за обработване на наводнените райони.</w:t>
      </w:r>
    </w:p>
    <w:p w:rsidR="00C930C8" w:rsidRPr="00A05ED5" w:rsidRDefault="00C930C8" w:rsidP="00C930C8">
      <w:pPr>
        <w:widowControl w:val="0"/>
        <w:spacing w:after="0" w:line="322" w:lineRule="exact"/>
        <w:ind w:left="20" w:right="20"/>
        <w:jc w:val="center"/>
        <w:rPr>
          <w:rFonts w:ascii="Times New Roman" w:eastAsia="Times New Roman" w:hAnsi="Times New Roman" w:cs="Times New Roman"/>
          <w:color w:val="000000"/>
          <w:sz w:val="26"/>
          <w:szCs w:val="26"/>
          <w:lang w:eastAsia="bg-BG"/>
        </w:rPr>
      </w:pPr>
    </w:p>
    <w:p w:rsidR="00C930C8" w:rsidRPr="00A05ED5" w:rsidRDefault="00C930C8" w:rsidP="00C930C8">
      <w:pPr>
        <w:keepNext/>
        <w:keepLines/>
        <w:widowControl w:val="0"/>
        <w:numPr>
          <w:ilvl w:val="0"/>
          <w:numId w:val="4"/>
        </w:numPr>
        <w:tabs>
          <w:tab w:val="left" w:pos="475"/>
        </w:tabs>
        <w:spacing w:after="248" w:line="331" w:lineRule="exact"/>
        <w:ind w:right="20"/>
        <w:jc w:val="center"/>
        <w:outlineLvl w:val="2"/>
        <w:rPr>
          <w:rFonts w:ascii="Times New Roman" w:eastAsia="Times New Roman" w:hAnsi="Times New Roman" w:cs="Times New Roman"/>
          <w:b/>
          <w:bCs/>
          <w:color w:val="000000"/>
          <w:sz w:val="26"/>
          <w:szCs w:val="26"/>
          <w:lang w:eastAsia="bg-BG"/>
        </w:rPr>
      </w:pPr>
      <w:bookmarkStart w:id="5" w:name="bookmark89"/>
      <w:r w:rsidRPr="00A05ED5">
        <w:rPr>
          <w:rFonts w:ascii="Times New Roman" w:eastAsia="Times New Roman" w:hAnsi="Times New Roman" w:cs="Times New Roman"/>
          <w:b/>
          <w:bCs/>
          <w:color w:val="000000"/>
          <w:sz w:val="26"/>
          <w:szCs w:val="26"/>
          <w:lang w:eastAsia="bg-BG"/>
        </w:rPr>
        <w:t>РАЗПРЕДЕЛЕНИЕ НА ЗАДЪЛЖЕНИЯТА И ОТГОВОРНИТЕ ОРГАНИ И ЛИЦА ЗА ИЗПЪЛНЕНИЕ НА ПРЕДВИДЕНИТЕ МЕРКИ.</w:t>
      </w:r>
      <w:bookmarkEnd w:id="5"/>
    </w:p>
    <w:p w:rsidR="00C930C8" w:rsidRPr="00A05ED5" w:rsidRDefault="00C930C8" w:rsidP="00C930C8">
      <w:pPr>
        <w:widowControl w:val="0"/>
        <w:numPr>
          <w:ilvl w:val="0"/>
          <w:numId w:val="8"/>
        </w:numPr>
        <w:tabs>
          <w:tab w:val="left" w:pos="294"/>
        </w:tabs>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Организация на действията на органите за защита при наводнения. Начин на взаимодействие между органите на изпълнителната власт и връзки с областните и национални структури за справяне с наводненията.</w:t>
      </w:r>
    </w:p>
    <w:p w:rsidR="00C930C8" w:rsidRPr="00A05ED5" w:rsidRDefault="00C930C8" w:rsidP="00C930C8">
      <w:pPr>
        <w:widowControl w:val="0"/>
        <w:numPr>
          <w:ilvl w:val="1"/>
          <w:numId w:val="8"/>
        </w:numPr>
        <w:tabs>
          <w:tab w:val="left" w:pos="475"/>
        </w:tabs>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Ръководство на организацията на действията на органите за защита при наводнение.</w:t>
      </w:r>
    </w:p>
    <w:p w:rsidR="00C930C8" w:rsidRPr="00A05ED5" w:rsidRDefault="00C930C8" w:rsidP="00C930C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Общото ръководство на действията по защитата на населението при наводнения се осъществява от Кмета на общината. Тези задължения са регламентирани в ЗЗБ чл.65(Г) т.1. Дейността на Кмета се подпомага от назначения с негова заповед Щаб за изпълнение на общинския план за защита при бедствия /чл.65(1) т.7 от ЗЗБ/, кметовете на населени места, общинската и районни администрации. В дейностите по защита на населението участват и поделенията на основните сили от Единната спасителна система:</w:t>
      </w:r>
    </w:p>
    <w:p w:rsidR="00C930C8" w:rsidRPr="00A05ED5" w:rsidRDefault="00C930C8" w:rsidP="00C930C8">
      <w:pPr>
        <w:widowControl w:val="0"/>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Р</w:t>
      </w:r>
      <w:r>
        <w:rPr>
          <w:rFonts w:ascii="Times New Roman" w:eastAsia="Times New Roman" w:hAnsi="Times New Roman" w:cs="Times New Roman"/>
          <w:color w:val="000000"/>
          <w:sz w:val="26"/>
          <w:szCs w:val="26"/>
          <w:lang w:eastAsia="bg-BG"/>
        </w:rPr>
        <w:t>С</w:t>
      </w:r>
      <w:r w:rsidRPr="00A05ED5">
        <w:rPr>
          <w:rFonts w:ascii="Times New Roman" w:eastAsia="Times New Roman" w:hAnsi="Times New Roman" w:cs="Times New Roman"/>
          <w:color w:val="000000"/>
          <w:sz w:val="26"/>
          <w:szCs w:val="26"/>
          <w:lang w:eastAsia="bg-BG"/>
        </w:rPr>
        <w:t xml:space="preserve">ПБЗН - Гурково, ОД на МВР – Стара Загора, </w:t>
      </w:r>
      <w:r>
        <w:rPr>
          <w:rFonts w:ascii="Times New Roman" w:eastAsia="Times New Roman" w:hAnsi="Times New Roman" w:cs="Times New Roman"/>
          <w:color w:val="000000"/>
          <w:sz w:val="26"/>
          <w:szCs w:val="26"/>
          <w:lang w:eastAsia="bg-BG"/>
        </w:rPr>
        <w:t>Участък – Гурково, Ф</w:t>
      </w:r>
      <w:r w:rsidRPr="00A05ED5">
        <w:rPr>
          <w:rFonts w:ascii="Times New Roman" w:eastAsia="Times New Roman" w:hAnsi="Times New Roman" w:cs="Times New Roman"/>
          <w:color w:val="000000"/>
          <w:sz w:val="26"/>
          <w:szCs w:val="26"/>
          <w:lang w:eastAsia="bg-BG"/>
        </w:rPr>
        <w:t>ЦСМП - Гурково.</w:t>
      </w:r>
    </w:p>
    <w:p w:rsidR="00C930C8" w:rsidRPr="00A05ED5" w:rsidRDefault="00C930C8" w:rsidP="00C930C8">
      <w:pPr>
        <w:widowControl w:val="0"/>
        <w:numPr>
          <w:ilvl w:val="1"/>
          <w:numId w:val="8"/>
        </w:numPr>
        <w:tabs>
          <w:tab w:val="left" w:pos="475"/>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Щаб за изпълнение на общинския план за защита при бедствия.</w:t>
      </w:r>
    </w:p>
    <w:p w:rsidR="00C930C8" w:rsidRPr="00A05ED5" w:rsidRDefault="00C930C8" w:rsidP="00C930C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Щаб за изпълнение на общинския план за защита при бедствия е назначен със заповед на Кмета на община Николаево. В състава на щаба са включени основни длъжностни лица от общинската администрация и представители на институции на територията на общината, имащи отношение и привличани за участие в действията по ограничаване и ликвидиране на последствията от бедствия. При необходимост Кмета на общината може да привлече допълнително в работата на щаба длъжностни лица от администрацията или структури на институции, намиращи се на територията на общината, които не са включени в заповедта. При привеждане на щаба в готовност за работа/по заповед на Кмета/, същия заема заседателната зала в сградата на общинската администрация. В залата се развръщат телефонни връзки </w:t>
      </w:r>
      <w:r>
        <w:rPr>
          <w:rFonts w:ascii="Times New Roman" w:eastAsia="Times New Roman" w:hAnsi="Times New Roman" w:cs="Times New Roman"/>
          <w:color w:val="000000"/>
          <w:sz w:val="26"/>
          <w:szCs w:val="26"/>
          <w:lang w:eastAsia="bg-BG"/>
        </w:rPr>
        <w:t>и интернет</w:t>
      </w:r>
      <w:r w:rsidRPr="00A05ED5">
        <w:rPr>
          <w:rFonts w:ascii="Times New Roman" w:eastAsia="Times New Roman" w:hAnsi="Times New Roman" w:cs="Times New Roman"/>
          <w:color w:val="000000"/>
          <w:sz w:val="26"/>
          <w:szCs w:val="26"/>
          <w:lang w:eastAsia="bg-BG"/>
        </w:rPr>
        <w:t xml:space="preserve">. Организира се 24-часово дежурство и чрез средствата за масово осведомяване се обявяват денонощните телефони, на </w:t>
      </w:r>
      <w:r w:rsidRPr="00A05ED5">
        <w:rPr>
          <w:rFonts w:ascii="Times New Roman" w:eastAsia="Times New Roman" w:hAnsi="Times New Roman" w:cs="Times New Roman"/>
          <w:color w:val="000000"/>
          <w:sz w:val="26"/>
          <w:szCs w:val="26"/>
          <w:lang w:eastAsia="bg-BG"/>
        </w:rPr>
        <w:lastRenderedPageBreak/>
        <w:t>които в щаба се приемат сигналите на гражданите. Дежурните в щаба водят Дневник за приетите сигнали на гражданите и за реакцията по тези сигнали. Ежедневно се изготвя и представя на Кмета сведение за извършената дейност по защита на населението и провежданите аварийно- възстановителни работи.</w:t>
      </w:r>
    </w:p>
    <w:p w:rsidR="00C930C8" w:rsidRPr="00A05ED5" w:rsidRDefault="00C930C8" w:rsidP="00C930C8">
      <w:pPr>
        <w:widowControl w:val="0"/>
        <w:numPr>
          <w:ilvl w:val="0"/>
          <w:numId w:val="8"/>
        </w:numPr>
        <w:tabs>
          <w:tab w:val="left" w:pos="475"/>
        </w:tabs>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Отговорни органи и длъжностни лица за временно извеждане на населението.</w:t>
      </w:r>
    </w:p>
    <w:p w:rsidR="00C930C8" w:rsidRPr="00A05ED5" w:rsidRDefault="00C930C8" w:rsidP="00C930C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Кметът на общината организира и координира временното извеждане на населението от наводнените райони /чл.65(2), т.7 от ЗЗБ/. На основание направената оценка за създалата се обстановка се определя мястото за временното извеждане на пострадалото население от наводнения район и маршрутите за извеждане.</w:t>
      </w:r>
    </w:p>
    <w:p w:rsidR="00C930C8" w:rsidRDefault="00C930C8" w:rsidP="00C930C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Отговорни органи и длъжностни лица за временно извеждане на населението са:</w:t>
      </w:r>
    </w:p>
    <w:p w:rsidR="00C930C8" w:rsidRDefault="00C930C8" w:rsidP="00C930C8">
      <w:pPr>
        <w:widowControl w:val="0"/>
        <w:spacing w:after="0" w:line="322" w:lineRule="exact"/>
        <w:ind w:left="20" w:right="20"/>
        <w:jc w:val="both"/>
        <w:rPr>
          <w:rFonts w:ascii="Times New Roman" w:eastAsia="Times New Roman" w:hAnsi="Times New Roman" w:cs="Times New Roman"/>
          <w:color w:val="000000"/>
          <w:sz w:val="26"/>
          <w:szCs w:val="26"/>
          <w:lang w:eastAsia="bg-BG"/>
        </w:rPr>
      </w:pPr>
    </w:p>
    <w:p w:rsidR="00C930C8" w:rsidRPr="00A05ED5" w:rsidRDefault="00C930C8" w:rsidP="00C930C8">
      <w:pPr>
        <w:widowControl w:val="0"/>
        <w:numPr>
          <w:ilvl w:val="0"/>
          <w:numId w:val="1"/>
        </w:numPr>
        <w:tabs>
          <w:tab w:val="left" w:pos="894"/>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Кмет на община Николаево, който взема решение за временно извеждане на населението и определя мястото, района за извеждане;</w:t>
      </w:r>
    </w:p>
    <w:p w:rsidR="00C930C8" w:rsidRPr="00A05ED5" w:rsidRDefault="00C930C8" w:rsidP="00C930C8">
      <w:pPr>
        <w:widowControl w:val="0"/>
        <w:numPr>
          <w:ilvl w:val="0"/>
          <w:numId w:val="1"/>
        </w:numPr>
        <w:tabs>
          <w:tab w:val="left" w:pos="894"/>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ръководител на място, който ще ръководи извеждането и провеждане на СНАВР;</w:t>
      </w:r>
    </w:p>
    <w:p w:rsidR="00C930C8" w:rsidRPr="00A05ED5" w:rsidRDefault="00C930C8" w:rsidP="00C930C8">
      <w:pPr>
        <w:widowControl w:val="0"/>
        <w:numPr>
          <w:ilvl w:val="0"/>
          <w:numId w:val="1"/>
        </w:numPr>
        <w:tabs>
          <w:tab w:val="left" w:pos="894"/>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директор на ОД на МВР – Стара Загора, който организира охраната на района;</w:t>
      </w:r>
    </w:p>
    <w:p w:rsidR="00C930C8" w:rsidRPr="00A05ED5" w:rsidRDefault="00C930C8" w:rsidP="00C930C8">
      <w:pPr>
        <w:widowControl w:val="0"/>
        <w:numPr>
          <w:ilvl w:val="0"/>
          <w:numId w:val="1"/>
        </w:numPr>
        <w:tabs>
          <w:tab w:val="left" w:pos="894"/>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кмет на населено място, който организира настаняването на изведеното население в определения район.</w:t>
      </w:r>
    </w:p>
    <w:p w:rsidR="00C930C8" w:rsidRPr="00A05ED5" w:rsidRDefault="00C930C8" w:rsidP="00C930C8">
      <w:pPr>
        <w:widowControl w:val="0"/>
        <w:numPr>
          <w:ilvl w:val="0"/>
          <w:numId w:val="8"/>
        </w:numPr>
        <w:tabs>
          <w:tab w:val="left" w:pos="326"/>
        </w:tabs>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Снабдяване с храна, питейна вода, лекарства и други от първа и последваща необходимост.</w:t>
      </w:r>
    </w:p>
    <w:p w:rsidR="00C930C8" w:rsidRPr="00A05ED5" w:rsidRDefault="00C930C8" w:rsidP="00C930C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Отговорни органи и длъжностни лица за организиране снабдяването с питейна вода, храна, лекарства и други и за осигуряване на изведеното от наводнения район население са:</w:t>
      </w:r>
    </w:p>
    <w:p w:rsidR="00C930C8" w:rsidRPr="00A05ED5" w:rsidRDefault="00C930C8" w:rsidP="00C930C8">
      <w:pPr>
        <w:widowControl w:val="0"/>
        <w:numPr>
          <w:ilvl w:val="0"/>
          <w:numId w:val="1"/>
        </w:numPr>
        <w:tabs>
          <w:tab w:val="left" w:pos="894"/>
        </w:tabs>
        <w:spacing w:after="0" w:line="322" w:lineRule="exact"/>
        <w:ind w:lef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Кмета на община Николаево;</w:t>
      </w:r>
    </w:p>
    <w:p w:rsidR="00C930C8" w:rsidRPr="00A05ED5" w:rsidRDefault="00C930C8" w:rsidP="00C930C8">
      <w:pPr>
        <w:widowControl w:val="0"/>
        <w:numPr>
          <w:ilvl w:val="0"/>
          <w:numId w:val="1"/>
        </w:numPr>
        <w:tabs>
          <w:tab w:val="left" w:pos="894"/>
        </w:tabs>
        <w:spacing w:after="0" w:line="322" w:lineRule="exact"/>
        <w:ind w:lef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Зам.-кмет;</w:t>
      </w:r>
    </w:p>
    <w:p w:rsidR="00C930C8" w:rsidRPr="00077266" w:rsidRDefault="00C930C8" w:rsidP="00C930C8">
      <w:pPr>
        <w:widowControl w:val="0"/>
        <w:numPr>
          <w:ilvl w:val="0"/>
          <w:numId w:val="1"/>
        </w:numPr>
        <w:tabs>
          <w:tab w:val="left" w:pos="894"/>
        </w:tabs>
        <w:spacing w:after="0" w:line="322" w:lineRule="exact"/>
        <w:ind w:left="20" w:firstLine="700"/>
        <w:jc w:val="both"/>
        <w:rPr>
          <w:rFonts w:ascii="Times New Roman" w:eastAsia="Times New Roman" w:hAnsi="Times New Roman" w:cs="Times New Roman"/>
          <w:sz w:val="26"/>
          <w:szCs w:val="26"/>
          <w:lang w:eastAsia="bg-BG"/>
        </w:rPr>
      </w:pPr>
      <w:r w:rsidRPr="00077266">
        <w:rPr>
          <w:rFonts w:ascii="Times New Roman" w:eastAsia="Times New Roman" w:hAnsi="Times New Roman" w:cs="Times New Roman"/>
          <w:sz w:val="26"/>
          <w:szCs w:val="26"/>
          <w:lang w:eastAsia="bg-BG"/>
        </w:rPr>
        <w:t>Кметове на кметства.</w:t>
      </w:r>
    </w:p>
    <w:p w:rsidR="00C930C8" w:rsidRPr="00A05ED5" w:rsidRDefault="00C930C8" w:rsidP="00C930C8">
      <w:pPr>
        <w:widowControl w:val="0"/>
        <w:numPr>
          <w:ilvl w:val="0"/>
          <w:numId w:val="8"/>
        </w:numPr>
        <w:tabs>
          <w:tab w:val="left" w:pos="326"/>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Разчистване на пътища и осигуряване на проходимост.</w:t>
      </w:r>
    </w:p>
    <w:p w:rsidR="00C930C8" w:rsidRPr="00A05ED5" w:rsidRDefault="00C930C8" w:rsidP="00C930C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Отговорни органи и длъжностни лица за разчистване на пътища и осигуряване на проходимост в районите на наводнение са:</w:t>
      </w:r>
    </w:p>
    <w:p w:rsidR="00C930C8" w:rsidRPr="00A05ED5" w:rsidRDefault="00C930C8" w:rsidP="00C930C8">
      <w:pPr>
        <w:widowControl w:val="0"/>
        <w:numPr>
          <w:ilvl w:val="0"/>
          <w:numId w:val="1"/>
        </w:numPr>
        <w:tabs>
          <w:tab w:val="left" w:pos="894"/>
        </w:tabs>
        <w:spacing w:after="0" w:line="322" w:lineRule="exact"/>
        <w:ind w:lef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Дирекция „Специализирана администрация“ и звено „Чистота;</w:t>
      </w:r>
    </w:p>
    <w:p w:rsidR="00C930C8" w:rsidRPr="00A05ED5" w:rsidRDefault="00C930C8" w:rsidP="00C930C8">
      <w:pPr>
        <w:widowControl w:val="0"/>
        <w:numPr>
          <w:ilvl w:val="0"/>
          <w:numId w:val="1"/>
        </w:numPr>
        <w:tabs>
          <w:tab w:val="left" w:pos="894"/>
        </w:tabs>
        <w:spacing w:after="0" w:line="322" w:lineRule="exact"/>
        <w:ind w:lef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Ръководителя на място, който ръководи провеждането на СНАВР;</w:t>
      </w:r>
    </w:p>
    <w:p w:rsidR="00C930C8" w:rsidRPr="00A05ED5" w:rsidRDefault="00C930C8" w:rsidP="00C930C8">
      <w:pPr>
        <w:widowControl w:val="0"/>
        <w:numPr>
          <w:ilvl w:val="0"/>
          <w:numId w:val="1"/>
        </w:numPr>
        <w:tabs>
          <w:tab w:val="left" w:pos="894"/>
        </w:tabs>
        <w:spacing w:after="0" w:line="322" w:lineRule="exact"/>
        <w:ind w:left="20" w:righ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Директора на ОД на МВР – Стара Загора, който организира охраната на района и не допуска влизането на лица и техника, не участващи в СНАВР в района.</w:t>
      </w:r>
    </w:p>
    <w:p w:rsidR="00C930C8" w:rsidRPr="00A05ED5" w:rsidRDefault="00C930C8" w:rsidP="00C930C8">
      <w:pPr>
        <w:widowControl w:val="0"/>
        <w:numPr>
          <w:ilvl w:val="0"/>
          <w:numId w:val="8"/>
        </w:numPr>
        <w:tabs>
          <w:tab w:val="left" w:pos="326"/>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Здравеопазване.</w:t>
      </w:r>
    </w:p>
    <w:p w:rsidR="00C930C8" w:rsidRPr="00A05ED5" w:rsidRDefault="00C930C8" w:rsidP="00C930C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Отговорни органи и длъжностни лица за организиране здравеопазването и осигуряване хигиената в районите за временно настаняване са:</w:t>
      </w:r>
    </w:p>
    <w:p w:rsidR="00C930C8" w:rsidRPr="00A05ED5" w:rsidRDefault="00C930C8" w:rsidP="00C930C8">
      <w:pPr>
        <w:widowControl w:val="0"/>
        <w:numPr>
          <w:ilvl w:val="0"/>
          <w:numId w:val="1"/>
        </w:numPr>
        <w:tabs>
          <w:tab w:val="left" w:pos="894"/>
        </w:tabs>
        <w:spacing w:after="0" w:line="322" w:lineRule="exact"/>
        <w:ind w:lef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Секретар на Община Николаево</w:t>
      </w:r>
    </w:p>
    <w:p w:rsidR="00C930C8" w:rsidRPr="00A05ED5" w:rsidRDefault="00C930C8" w:rsidP="00C930C8">
      <w:pPr>
        <w:widowControl w:val="0"/>
        <w:numPr>
          <w:ilvl w:val="0"/>
          <w:numId w:val="1"/>
        </w:numPr>
        <w:tabs>
          <w:tab w:val="left" w:pos="894"/>
        </w:tabs>
        <w:spacing w:after="0" w:line="322" w:lineRule="exact"/>
        <w:ind w:left="20" w:firstLine="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Ръководител на </w:t>
      </w:r>
      <w:r>
        <w:rPr>
          <w:rFonts w:ascii="Times New Roman" w:eastAsia="Times New Roman" w:hAnsi="Times New Roman" w:cs="Times New Roman"/>
          <w:color w:val="000000"/>
          <w:sz w:val="26"/>
          <w:szCs w:val="26"/>
          <w:lang w:eastAsia="bg-BG"/>
        </w:rPr>
        <w:t>ФЦСМП</w:t>
      </w:r>
      <w:r w:rsidRPr="00A05ED5">
        <w:rPr>
          <w:rFonts w:ascii="Times New Roman" w:eastAsia="Times New Roman" w:hAnsi="Times New Roman" w:cs="Times New Roman"/>
          <w:color w:val="000000"/>
          <w:sz w:val="26"/>
          <w:szCs w:val="26"/>
          <w:lang w:eastAsia="bg-BG"/>
        </w:rPr>
        <w:t>-Гурково.</w:t>
      </w:r>
    </w:p>
    <w:p w:rsidR="00C930C8" w:rsidRPr="00A05ED5" w:rsidRDefault="00C930C8" w:rsidP="00C930C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Ръководителя на </w:t>
      </w:r>
      <w:r>
        <w:rPr>
          <w:rFonts w:ascii="Times New Roman" w:eastAsia="Times New Roman" w:hAnsi="Times New Roman" w:cs="Times New Roman"/>
          <w:color w:val="000000"/>
          <w:sz w:val="26"/>
          <w:szCs w:val="26"/>
          <w:lang w:eastAsia="bg-BG"/>
        </w:rPr>
        <w:t xml:space="preserve">филиала на центъра за </w:t>
      </w:r>
      <w:r w:rsidRPr="00A05ED5">
        <w:rPr>
          <w:rFonts w:ascii="Times New Roman" w:eastAsia="Times New Roman" w:hAnsi="Times New Roman" w:cs="Times New Roman"/>
          <w:color w:val="000000"/>
          <w:sz w:val="26"/>
          <w:szCs w:val="26"/>
          <w:lang w:eastAsia="bg-BG"/>
        </w:rPr>
        <w:t>спешн</w:t>
      </w:r>
      <w:r>
        <w:rPr>
          <w:rFonts w:ascii="Times New Roman" w:eastAsia="Times New Roman" w:hAnsi="Times New Roman" w:cs="Times New Roman"/>
          <w:color w:val="000000"/>
          <w:sz w:val="26"/>
          <w:szCs w:val="26"/>
          <w:lang w:eastAsia="bg-BG"/>
        </w:rPr>
        <w:t>а медицинска помощ</w:t>
      </w:r>
      <w:r w:rsidRPr="00A05ED5">
        <w:rPr>
          <w:rFonts w:ascii="Times New Roman" w:eastAsia="Times New Roman" w:hAnsi="Times New Roman" w:cs="Times New Roman"/>
          <w:color w:val="000000"/>
          <w:sz w:val="26"/>
          <w:szCs w:val="26"/>
          <w:lang w:eastAsia="bg-BG"/>
        </w:rPr>
        <w:t xml:space="preserve">-Гурково отговаря за координацията за оказване на първа помощ. В случаите, когато колата </w:t>
      </w:r>
      <w:r w:rsidRPr="00A05ED5">
        <w:rPr>
          <w:rFonts w:ascii="Times New Roman" w:eastAsia="Times New Roman" w:hAnsi="Times New Roman" w:cs="Times New Roman"/>
          <w:color w:val="000000"/>
          <w:sz w:val="26"/>
          <w:szCs w:val="26"/>
          <w:lang w:eastAsia="bg-BG"/>
        </w:rPr>
        <w:lastRenderedPageBreak/>
        <w:t xml:space="preserve">на </w:t>
      </w:r>
      <w:r>
        <w:rPr>
          <w:rFonts w:ascii="Times New Roman" w:eastAsia="Times New Roman" w:hAnsi="Times New Roman" w:cs="Times New Roman"/>
          <w:color w:val="000000"/>
          <w:sz w:val="26"/>
          <w:szCs w:val="26"/>
          <w:lang w:eastAsia="bg-BG"/>
        </w:rPr>
        <w:t>ФЦСМП</w:t>
      </w:r>
      <w:r w:rsidRPr="00A05ED5">
        <w:rPr>
          <w:rFonts w:ascii="Times New Roman" w:eastAsia="Times New Roman" w:hAnsi="Times New Roman" w:cs="Times New Roman"/>
          <w:color w:val="000000"/>
          <w:sz w:val="26"/>
          <w:szCs w:val="26"/>
          <w:lang w:eastAsia="bg-BG"/>
        </w:rPr>
        <w:t>- Гурково е затруднена да влиза и извозва пострадали от района на наводнението се използват силите на Р</w:t>
      </w:r>
      <w:r>
        <w:rPr>
          <w:rFonts w:ascii="Times New Roman" w:eastAsia="Times New Roman" w:hAnsi="Times New Roman" w:cs="Times New Roman"/>
          <w:color w:val="000000"/>
          <w:sz w:val="26"/>
          <w:szCs w:val="26"/>
          <w:lang w:eastAsia="bg-BG"/>
        </w:rPr>
        <w:t>С</w:t>
      </w:r>
      <w:r w:rsidRPr="00A05ED5">
        <w:rPr>
          <w:rFonts w:ascii="Times New Roman" w:eastAsia="Times New Roman" w:hAnsi="Times New Roman" w:cs="Times New Roman"/>
          <w:color w:val="000000"/>
          <w:sz w:val="26"/>
          <w:szCs w:val="26"/>
          <w:lang w:eastAsia="bg-BG"/>
        </w:rPr>
        <w:t>ПБЗН за извеждане на болни и пострадали. Специализирана медицинска помощ на пострадали и болни се оказва в болничните заведения.</w:t>
      </w:r>
    </w:p>
    <w:p w:rsidR="00C930C8" w:rsidRPr="00A05ED5" w:rsidRDefault="00C930C8" w:rsidP="00C930C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Управителя на “ВиК- клон Казанлък”, следи непрекъснато за качествата на питейната вода във всички райони и при констатиране на нередности незабавно докладва в Щаба на община.</w:t>
      </w:r>
    </w:p>
    <w:p w:rsidR="00C930C8" w:rsidRPr="00A05ED5" w:rsidRDefault="00C930C8" w:rsidP="00C930C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Директора на РЗИ- Стара Загора чрез специализираните лаборатории извършва контрол за годността на питейната вода и разпространението на зарази в наводнените райони.</w:t>
      </w:r>
    </w:p>
    <w:p w:rsidR="00C930C8" w:rsidRPr="00A05ED5" w:rsidRDefault="00C930C8" w:rsidP="00C930C8">
      <w:pPr>
        <w:widowControl w:val="0"/>
        <w:numPr>
          <w:ilvl w:val="0"/>
          <w:numId w:val="8"/>
        </w:numPr>
        <w:tabs>
          <w:tab w:val="left" w:pos="326"/>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Транспорт.</w:t>
      </w:r>
    </w:p>
    <w:p w:rsidR="00C930C8" w:rsidRPr="00A05ED5" w:rsidRDefault="00C930C8" w:rsidP="00C930C8">
      <w:pPr>
        <w:widowControl w:val="0"/>
        <w:spacing w:after="145"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Отговорни органи и длъжностни лица за организиране и осигуряване на транспорт за извозване на населението в районите за временно настаняване са:</w:t>
      </w:r>
    </w:p>
    <w:p w:rsidR="00C930C8" w:rsidRPr="00A05ED5" w:rsidRDefault="00C930C8" w:rsidP="00C930C8">
      <w:pPr>
        <w:widowControl w:val="0"/>
        <w:spacing w:after="0" w:line="290" w:lineRule="exact"/>
        <w:ind w:right="20"/>
        <w:jc w:val="right"/>
        <w:rPr>
          <w:rFonts w:ascii="Times New Roman" w:eastAsia="Times New Roman" w:hAnsi="Times New Roman" w:cs="Times New Roman"/>
          <w:color w:val="000000"/>
          <w:sz w:val="29"/>
          <w:szCs w:val="29"/>
          <w:lang w:eastAsia="bg-BG"/>
        </w:rPr>
      </w:pPr>
    </w:p>
    <w:p w:rsidR="00C930C8" w:rsidRPr="00A05ED5" w:rsidRDefault="00C930C8" w:rsidP="00C930C8">
      <w:pPr>
        <w:widowControl w:val="0"/>
        <w:numPr>
          <w:ilvl w:val="0"/>
          <w:numId w:val="1"/>
        </w:numPr>
        <w:tabs>
          <w:tab w:val="left" w:pos="861"/>
        </w:tabs>
        <w:spacing w:after="0" w:line="326" w:lineRule="exact"/>
        <w:ind w:left="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Зам.-кмет</w:t>
      </w:r>
    </w:p>
    <w:p w:rsidR="00C930C8" w:rsidRPr="00A05ED5" w:rsidRDefault="00C930C8" w:rsidP="00C930C8">
      <w:pPr>
        <w:widowControl w:val="0"/>
        <w:numPr>
          <w:ilvl w:val="0"/>
          <w:numId w:val="1"/>
        </w:numPr>
        <w:tabs>
          <w:tab w:val="left" w:pos="861"/>
        </w:tabs>
        <w:spacing w:after="0" w:line="326" w:lineRule="exact"/>
        <w:ind w:left="700"/>
        <w:jc w:val="both"/>
        <w:rPr>
          <w:rFonts w:ascii="Times New Roman" w:eastAsia="Times New Roman" w:hAnsi="Times New Roman" w:cs="Times New Roman"/>
          <w:color w:val="000000"/>
          <w:sz w:val="26"/>
          <w:szCs w:val="26"/>
          <w:lang w:eastAsia="bg-BG"/>
        </w:rPr>
      </w:pPr>
      <w:r>
        <w:rPr>
          <w:rFonts w:ascii="Times New Roman" w:eastAsia="Times New Roman" w:hAnsi="Times New Roman" w:cs="Times New Roman"/>
          <w:color w:val="000000"/>
          <w:sz w:val="26"/>
          <w:szCs w:val="26"/>
          <w:lang w:eastAsia="bg-BG"/>
        </w:rPr>
        <w:t>Директор дирекция „ОДУТ</w:t>
      </w:r>
      <w:r w:rsidRPr="00A05ED5">
        <w:rPr>
          <w:rFonts w:ascii="Times New Roman" w:eastAsia="Times New Roman" w:hAnsi="Times New Roman" w:cs="Times New Roman"/>
          <w:color w:val="000000"/>
          <w:sz w:val="26"/>
          <w:szCs w:val="26"/>
          <w:lang w:eastAsia="bg-BG"/>
        </w:rPr>
        <w:t>” и звено „Чистота“;</w:t>
      </w:r>
    </w:p>
    <w:p w:rsidR="00C930C8" w:rsidRDefault="00C930C8" w:rsidP="00C930C8">
      <w:pPr>
        <w:widowControl w:val="0"/>
        <w:spacing w:after="0" w:line="326" w:lineRule="exact"/>
        <w:ind w:left="2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7.Законност и ред</w:t>
      </w:r>
    </w:p>
    <w:p w:rsidR="00C930C8" w:rsidRPr="00A05ED5" w:rsidRDefault="00C930C8" w:rsidP="00C930C8">
      <w:pPr>
        <w:widowControl w:val="0"/>
        <w:spacing w:after="145"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Отговорни органи и длъжностни лица за организиране и осигуряване на </w:t>
      </w:r>
      <w:r>
        <w:rPr>
          <w:rFonts w:ascii="Times New Roman" w:eastAsia="Times New Roman" w:hAnsi="Times New Roman" w:cs="Times New Roman"/>
          <w:color w:val="000000"/>
          <w:sz w:val="26"/>
          <w:szCs w:val="26"/>
          <w:lang w:eastAsia="bg-BG"/>
        </w:rPr>
        <w:t>законността и реда</w:t>
      </w:r>
      <w:r w:rsidRPr="00A05ED5">
        <w:rPr>
          <w:rFonts w:ascii="Times New Roman" w:eastAsia="Times New Roman" w:hAnsi="Times New Roman" w:cs="Times New Roman"/>
          <w:color w:val="000000"/>
          <w:sz w:val="26"/>
          <w:szCs w:val="26"/>
          <w:lang w:eastAsia="bg-BG"/>
        </w:rPr>
        <w:t xml:space="preserve"> в районите </w:t>
      </w:r>
      <w:r>
        <w:rPr>
          <w:rFonts w:ascii="Times New Roman" w:eastAsia="Times New Roman" w:hAnsi="Times New Roman" w:cs="Times New Roman"/>
          <w:color w:val="000000"/>
          <w:sz w:val="26"/>
          <w:szCs w:val="26"/>
          <w:lang w:eastAsia="bg-BG"/>
        </w:rPr>
        <w:t>на</w:t>
      </w:r>
      <w:r w:rsidRPr="00A05ED5">
        <w:rPr>
          <w:rFonts w:ascii="Times New Roman" w:eastAsia="Times New Roman" w:hAnsi="Times New Roman" w:cs="Times New Roman"/>
          <w:color w:val="000000"/>
          <w:sz w:val="26"/>
          <w:szCs w:val="26"/>
          <w:lang w:eastAsia="bg-BG"/>
        </w:rPr>
        <w:t xml:space="preserve"> </w:t>
      </w:r>
      <w:r>
        <w:rPr>
          <w:rFonts w:ascii="Times New Roman" w:eastAsia="Times New Roman" w:hAnsi="Times New Roman" w:cs="Times New Roman"/>
          <w:color w:val="000000"/>
          <w:sz w:val="26"/>
          <w:szCs w:val="26"/>
          <w:lang w:eastAsia="bg-BG"/>
        </w:rPr>
        <w:t xml:space="preserve">евакуираното </w:t>
      </w:r>
      <w:r w:rsidRPr="00A05ED5">
        <w:rPr>
          <w:rFonts w:ascii="Times New Roman" w:eastAsia="Times New Roman" w:hAnsi="Times New Roman" w:cs="Times New Roman"/>
          <w:color w:val="000000"/>
          <w:sz w:val="26"/>
          <w:szCs w:val="26"/>
          <w:lang w:eastAsia="bg-BG"/>
        </w:rPr>
        <w:t xml:space="preserve"> са:</w:t>
      </w:r>
    </w:p>
    <w:p w:rsidR="00C930C8" w:rsidRPr="00A05ED5" w:rsidRDefault="00C930C8" w:rsidP="00C930C8">
      <w:pPr>
        <w:widowControl w:val="0"/>
        <w:spacing w:after="0" w:line="290" w:lineRule="exact"/>
        <w:ind w:right="20"/>
        <w:jc w:val="right"/>
        <w:rPr>
          <w:rFonts w:ascii="Times New Roman" w:eastAsia="Times New Roman" w:hAnsi="Times New Roman" w:cs="Times New Roman"/>
          <w:color w:val="000000"/>
          <w:sz w:val="29"/>
          <w:szCs w:val="29"/>
          <w:lang w:eastAsia="bg-BG"/>
        </w:rPr>
      </w:pPr>
    </w:p>
    <w:p w:rsidR="00C930C8" w:rsidRPr="00A05ED5" w:rsidRDefault="00C930C8" w:rsidP="00C930C8">
      <w:pPr>
        <w:widowControl w:val="0"/>
        <w:numPr>
          <w:ilvl w:val="0"/>
          <w:numId w:val="1"/>
        </w:numPr>
        <w:tabs>
          <w:tab w:val="left" w:pos="861"/>
        </w:tabs>
        <w:spacing w:after="0" w:line="326" w:lineRule="exact"/>
        <w:ind w:left="70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Зам.-кмет</w:t>
      </w:r>
    </w:p>
    <w:p w:rsidR="00C930C8" w:rsidRPr="00A05ED5" w:rsidRDefault="00C930C8" w:rsidP="00C930C8">
      <w:pPr>
        <w:widowControl w:val="0"/>
        <w:numPr>
          <w:ilvl w:val="0"/>
          <w:numId w:val="1"/>
        </w:numPr>
        <w:tabs>
          <w:tab w:val="left" w:pos="861"/>
        </w:tabs>
        <w:spacing w:after="0" w:line="326" w:lineRule="exact"/>
        <w:ind w:left="700"/>
        <w:jc w:val="both"/>
        <w:rPr>
          <w:rFonts w:ascii="Times New Roman" w:eastAsia="Times New Roman" w:hAnsi="Times New Roman" w:cs="Times New Roman"/>
          <w:color w:val="000000"/>
          <w:sz w:val="26"/>
          <w:szCs w:val="26"/>
          <w:lang w:eastAsia="bg-BG"/>
        </w:rPr>
      </w:pPr>
      <w:r>
        <w:rPr>
          <w:rFonts w:ascii="Times New Roman" w:eastAsia="Times New Roman" w:hAnsi="Times New Roman" w:cs="Times New Roman"/>
          <w:color w:val="000000"/>
          <w:sz w:val="26"/>
          <w:szCs w:val="26"/>
          <w:lang w:eastAsia="bg-BG"/>
        </w:rPr>
        <w:t>Директор дирекция „ОДУТ</w:t>
      </w:r>
      <w:r w:rsidRPr="00A05ED5">
        <w:rPr>
          <w:rFonts w:ascii="Times New Roman" w:eastAsia="Times New Roman" w:hAnsi="Times New Roman" w:cs="Times New Roman"/>
          <w:color w:val="000000"/>
          <w:sz w:val="26"/>
          <w:szCs w:val="26"/>
          <w:lang w:eastAsia="bg-BG"/>
        </w:rPr>
        <w:t>” и звено „Чистота“;</w:t>
      </w:r>
    </w:p>
    <w:p w:rsidR="00C930C8" w:rsidRPr="00A05ED5" w:rsidRDefault="00C930C8" w:rsidP="00C930C8">
      <w:pPr>
        <w:widowControl w:val="0"/>
        <w:spacing w:after="0" w:line="326" w:lineRule="exact"/>
        <w:ind w:left="20"/>
        <w:rPr>
          <w:rFonts w:ascii="Times New Roman" w:eastAsia="Times New Roman" w:hAnsi="Times New Roman" w:cs="Times New Roman"/>
          <w:color w:val="000000"/>
          <w:sz w:val="26"/>
          <w:szCs w:val="26"/>
          <w:lang w:eastAsia="bg-BG"/>
        </w:rPr>
      </w:pPr>
    </w:p>
    <w:p w:rsidR="00C930C8" w:rsidRPr="00A05ED5" w:rsidRDefault="00C930C8" w:rsidP="00C930C8">
      <w:pPr>
        <w:widowControl w:val="0"/>
        <w:numPr>
          <w:ilvl w:val="0"/>
          <w:numId w:val="9"/>
        </w:numPr>
        <w:tabs>
          <w:tab w:val="left" w:pos="1993"/>
        </w:tabs>
        <w:spacing w:after="0" w:line="326" w:lineRule="exact"/>
        <w:ind w:left="20" w:right="2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Длъжностно</w:t>
      </w:r>
      <w:r w:rsidRPr="00A05ED5">
        <w:rPr>
          <w:rFonts w:ascii="Times New Roman" w:eastAsia="Times New Roman" w:hAnsi="Times New Roman" w:cs="Times New Roman"/>
          <w:color w:val="000000"/>
          <w:sz w:val="26"/>
          <w:szCs w:val="26"/>
          <w:lang w:eastAsia="bg-BG"/>
        </w:rPr>
        <w:tab/>
        <w:t>лице отговарящо за реда и законността е директорът на ОД на МВР-Стара Загора . За територията на района</w:t>
      </w:r>
      <w:r>
        <w:rPr>
          <w:rFonts w:ascii="Times New Roman" w:eastAsia="Times New Roman" w:hAnsi="Times New Roman" w:cs="Times New Roman"/>
          <w:color w:val="000000"/>
          <w:sz w:val="26"/>
          <w:szCs w:val="26"/>
          <w:lang w:eastAsia="bg-BG"/>
        </w:rPr>
        <w:t>,</w:t>
      </w:r>
      <w:r w:rsidRPr="00A05ED5">
        <w:rPr>
          <w:rFonts w:ascii="Times New Roman" w:eastAsia="Times New Roman" w:hAnsi="Times New Roman" w:cs="Times New Roman"/>
          <w:color w:val="000000"/>
          <w:sz w:val="26"/>
          <w:szCs w:val="26"/>
          <w:lang w:eastAsia="bg-BG"/>
        </w:rPr>
        <w:t xml:space="preserve"> действията по осигуряване на реда и законността се ръководят от началника на РПУ-Казанлък.</w:t>
      </w:r>
    </w:p>
    <w:p w:rsidR="00C930C8" w:rsidRPr="00A05ED5" w:rsidRDefault="00C930C8" w:rsidP="00C930C8">
      <w:pPr>
        <w:widowControl w:val="0"/>
        <w:numPr>
          <w:ilvl w:val="0"/>
          <w:numId w:val="9"/>
        </w:numPr>
        <w:tabs>
          <w:tab w:val="left" w:pos="2290"/>
        </w:tabs>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Координация</w:t>
      </w:r>
      <w:r w:rsidRPr="00A05ED5">
        <w:rPr>
          <w:rFonts w:ascii="Times New Roman" w:eastAsia="Times New Roman" w:hAnsi="Times New Roman" w:cs="Times New Roman"/>
          <w:color w:val="000000"/>
          <w:sz w:val="26"/>
          <w:szCs w:val="26"/>
          <w:lang w:eastAsia="bg-BG"/>
        </w:rPr>
        <w:tab/>
        <w:t>и съгласуване на дейността на специализираните изпълнителни органи и длъжностн</w:t>
      </w:r>
      <w:r>
        <w:rPr>
          <w:rFonts w:ascii="Times New Roman" w:eastAsia="Times New Roman" w:hAnsi="Times New Roman" w:cs="Times New Roman"/>
          <w:color w:val="000000"/>
          <w:sz w:val="26"/>
          <w:szCs w:val="26"/>
          <w:lang w:eastAsia="bg-BG"/>
        </w:rPr>
        <w:t>ите</w:t>
      </w:r>
      <w:r w:rsidRPr="00A05ED5">
        <w:rPr>
          <w:rFonts w:ascii="Times New Roman" w:eastAsia="Times New Roman" w:hAnsi="Times New Roman" w:cs="Times New Roman"/>
          <w:color w:val="000000"/>
          <w:sz w:val="26"/>
          <w:szCs w:val="26"/>
          <w:lang w:eastAsia="bg-BG"/>
        </w:rPr>
        <w:t xml:space="preserve"> лиц</w:t>
      </w:r>
      <w:r>
        <w:rPr>
          <w:rFonts w:ascii="Times New Roman" w:eastAsia="Times New Roman" w:hAnsi="Times New Roman" w:cs="Times New Roman"/>
          <w:color w:val="000000"/>
          <w:sz w:val="26"/>
          <w:szCs w:val="26"/>
          <w:lang w:eastAsia="bg-BG"/>
        </w:rPr>
        <w:t>а</w:t>
      </w:r>
      <w:r w:rsidRPr="00A05ED5">
        <w:rPr>
          <w:rFonts w:ascii="Times New Roman" w:eastAsia="Times New Roman" w:hAnsi="Times New Roman" w:cs="Times New Roman"/>
          <w:color w:val="000000"/>
          <w:sz w:val="26"/>
          <w:szCs w:val="26"/>
          <w:lang w:eastAsia="bg-BG"/>
        </w:rPr>
        <w:t xml:space="preserve"> от общинската администрация. За осигуряване на обществения ред ще бъдат включени и полицейски сили от ОД на МВР – Стара Загора.</w:t>
      </w:r>
    </w:p>
    <w:p w:rsidR="00C930C8" w:rsidRPr="00A05ED5" w:rsidRDefault="00C930C8" w:rsidP="00C930C8">
      <w:pPr>
        <w:widowControl w:val="0"/>
        <w:spacing w:after="304" w:line="326"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Длъжностн</w:t>
      </w:r>
      <w:r>
        <w:rPr>
          <w:rFonts w:ascii="Times New Roman" w:eastAsia="Times New Roman" w:hAnsi="Times New Roman" w:cs="Times New Roman"/>
          <w:color w:val="000000"/>
          <w:sz w:val="26"/>
          <w:szCs w:val="26"/>
          <w:lang w:eastAsia="bg-BG"/>
        </w:rPr>
        <w:t>ите</w:t>
      </w:r>
      <w:r w:rsidRPr="00A05ED5">
        <w:rPr>
          <w:rFonts w:ascii="Times New Roman" w:eastAsia="Times New Roman" w:hAnsi="Times New Roman" w:cs="Times New Roman"/>
          <w:color w:val="000000"/>
          <w:sz w:val="26"/>
          <w:szCs w:val="26"/>
          <w:lang w:eastAsia="bg-BG"/>
        </w:rPr>
        <w:t xml:space="preserve"> лиц</w:t>
      </w:r>
      <w:r>
        <w:rPr>
          <w:rFonts w:ascii="Times New Roman" w:eastAsia="Times New Roman" w:hAnsi="Times New Roman" w:cs="Times New Roman"/>
          <w:color w:val="000000"/>
          <w:sz w:val="26"/>
          <w:szCs w:val="26"/>
          <w:lang w:eastAsia="bg-BG"/>
        </w:rPr>
        <w:t>а</w:t>
      </w:r>
      <w:r w:rsidRPr="00A05ED5">
        <w:rPr>
          <w:rFonts w:ascii="Times New Roman" w:eastAsia="Times New Roman" w:hAnsi="Times New Roman" w:cs="Times New Roman"/>
          <w:color w:val="000000"/>
          <w:sz w:val="26"/>
          <w:szCs w:val="26"/>
          <w:lang w:eastAsia="bg-BG"/>
        </w:rPr>
        <w:t xml:space="preserve"> от общинската администрация с полицейските сили на РПУ организират охраната на наводнения район и допускат влизане само на техника и лица, участващи в ликвидиране последствията от наводнението.</w:t>
      </w:r>
    </w:p>
    <w:p w:rsidR="00C930C8" w:rsidRPr="00A05ED5" w:rsidRDefault="00C930C8" w:rsidP="00C930C8">
      <w:pPr>
        <w:keepNext/>
        <w:keepLines/>
        <w:widowControl w:val="0"/>
        <w:numPr>
          <w:ilvl w:val="0"/>
          <w:numId w:val="4"/>
        </w:numPr>
        <w:tabs>
          <w:tab w:val="left" w:pos="453"/>
        </w:tabs>
        <w:spacing w:after="300" w:line="322" w:lineRule="exact"/>
        <w:ind w:right="20"/>
        <w:jc w:val="center"/>
        <w:outlineLvl w:val="2"/>
        <w:rPr>
          <w:rFonts w:ascii="Times New Roman" w:eastAsia="Times New Roman" w:hAnsi="Times New Roman" w:cs="Times New Roman"/>
          <w:b/>
          <w:bCs/>
          <w:color w:val="000000"/>
          <w:sz w:val="26"/>
          <w:szCs w:val="26"/>
          <w:lang w:eastAsia="bg-BG"/>
        </w:rPr>
      </w:pPr>
      <w:bookmarkStart w:id="6" w:name="bookmark90"/>
      <w:r w:rsidRPr="00A05ED5">
        <w:rPr>
          <w:rFonts w:ascii="Times New Roman" w:eastAsia="Times New Roman" w:hAnsi="Times New Roman" w:cs="Times New Roman"/>
          <w:b/>
          <w:bCs/>
          <w:color w:val="000000"/>
          <w:sz w:val="26"/>
          <w:szCs w:val="26"/>
          <w:lang w:eastAsia="bg-BG"/>
        </w:rPr>
        <w:t>СРЕДСТВА И РЕСУРСИ, ПРЕДВИДЕНИ ЗА ЛИКВИДИРАНЕ НА ПОСЛЕДСТВИЯТА ОТ НАВОДНЕНИЕ.</w:t>
      </w:r>
      <w:bookmarkEnd w:id="6"/>
    </w:p>
    <w:p w:rsidR="00C930C8" w:rsidRPr="00A05ED5" w:rsidRDefault="00C930C8" w:rsidP="00C930C8">
      <w:pPr>
        <w:widowControl w:val="0"/>
        <w:numPr>
          <w:ilvl w:val="0"/>
          <w:numId w:val="10"/>
        </w:numPr>
        <w:tabs>
          <w:tab w:val="left" w:pos="453"/>
        </w:tabs>
        <w:spacing w:after="0" w:line="322" w:lineRule="exact"/>
        <w:ind w:left="20" w:right="2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Сили и средства за реагиране и ликвидиране на последствията при наводнения</w:t>
      </w:r>
    </w:p>
    <w:p w:rsidR="00C930C8" w:rsidRPr="00A05ED5" w:rsidRDefault="00C930C8" w:rsidP="00C930C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Извикване и включване на силите за провеждане на дейности по защитата при бедствия на юридическите лица и едноличните търговци се извършва на </w:t>
      </w:r>
      <w:r w:rsidRPr="00A05ED5">
        <w:rPr>
          <w:rFonts w:ascii="Times New Roman" w:eastAsia="Times New Roman" w:hAnsi="Times New Roman" w:cs="Times New Roman"/>
          <w:color w:val="000000"/>
          <w:sz w:val="26"/>
          <w:szCs w:val="26"/>
          <w:lang w:eastAsia="bg-BG"/>
        </w:rPr>
        <w:lastRenderedPageBreak/>
        <w:t>основание па чл.65(2) т.5, във връзка с чл.37 от ЗЗБ. За провеждане на дейности по защитата при бедствия се привличат:</w:t>
      </w:r>
    </w:p>
    <w:p w:rsidR="00C930C8" w:rsidRPr="00A05ED5" w:rsidRDefault="00C930C8" w:rsidP="00C930C8">
      <w:pPr>
        <w:widowControl w:val="0"/>
        <w:numPr>
          <w:ilvl w:val="1"/>
          <w:numId w:val="10"/>
        </w:numPr>
        <w:tabs>
          <w:tab w:val="left" w:pos="453"/>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Сили и средства на община Николаево.</w:t>
      </w:r>
    </w:p>
    <w:p w:rsidR="00C930C8" w:rsidRPr="00A05ED5" w:rsidRDefault="00C930C8" w:rsidP="00C930C8">
      <w:pPr>
        <w:widowControl w:val="0"/>
        <w:numPr>
          <w:ilvl w:val="2"/>
          <w:numId w:val="10"/>
        </w:numPr>
        <w:tabs>
          <w:tab w:val="left" w:pos="678"/>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Доброволно формирование община Николаево;</w:t>
      </w:r>
    </w:p>
    <w:p w:rsidR="00C930C8" w:rsidRPr="00A05ED5" w:rsidRDefault="00C930C8" w:rsidP="00C930C8">
      <w:pPr>
        <w:widowControl w:val="0"/>
        <w:numPr>
          <w:ilvl w:val="2"/>
          <w:numId w:val="10"/>
        </w:numPr>
        <w:tabs>
          <w:tab w:val="left" w:pos="678"/>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Групи за обход - общинска и кметски администрации община Николаево.</w:t>
      </w:r>
    </w:p>
    <w:p w:rsidR="00C930C8" w:rsidRPr="00A05ED5" w:rsidRDefault="00C930C8" w:rsidP="00C930C8">
      <w:pPr>
        <w:widowControl w:val="0"/>
        <w:numPr>
          <w:ilvl w:val="1"/>
          <w:numId w:val="10"/>
        </w:numPr>
        <w:tabs>
          <w:tab w:val="left" w:pos="678"/>
        </w:tabs>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Сили и средства на юридическите лица и едноличните търговци, привличани за ликвидиране на последствията от наводнения. Собствениците и/или управителите на търговските дружества, които са в договорни отношения с община Николаево, до 2 (два) часа след обявяване на „Бедствено положение” или след установяване на щети при проява на бедствия, аварии и/или от усложнени, неблагоприятни метеорологични условия, предоставят наличната си техника и средства, ведно с обслужващия персонал, в подчинение на Щаба/оперативните звена, групи/ за изпълнение общинският план за защита от бедствия, за включване в провежданите спасителни и неотложни аварийно-възстановителни мероприятия. В зависимост от необходимостта за разчистване на наводнените райони след оттегляне на водите, се привличат фирмите за сметопочистване, тези поддържащи зелените площи или тези, поддържащи пътищата.</w:t>
      </w:r>
    </w:p>
    <w:p w:rsidR="00C930C8" w:rsidRPr="00A05ED5" w:rsidRDefault="00C930C8" w:rsidP="00C930C8">
      <w:pPr>
        <w:widowControl w:val="0"/>
        <w:numPr>
          <w:ilvl w:val="1"/>
          <w:numId w:val="10"/>
        </w:numPr>
        <w:tabs>
          <w:tab w:val="left" w:pos="453"/>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Сили и средства на държавните структури.</w:t>
      </w:r>
    </w:p>
    <w:p w:rsidR="00C930C8" w:rsidRPr="00A05ED5" w:rsidRDefault="00C930C8" w:rsidP="00C930C8">
      <w:pPr>
        <w:widowControl w:val="0"/>
        <w:numPr>
          <w:ilvl w:val="2"/>
          <w:numId w:val="10"/>
        </w:numPr>
        <w:tabs>
          <w:tab w:val="left" w:pos="678"/>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Аварийна група на “ВиК - клон Казанлък”;</w:t>
      </w:r>
    </w:p>
    <w:p w:rsidR="00C930C8" w:rsidRPr="00A05ED5" w:rsidRDefault="00C930C8" w:rsidP="00C930C8">
      <w:pPr>
        <w:widowControl w:val="0"/>
        <w:numPr>
          <w:ilvl w:val="2"/>
          <w:numId w:val="10"/>
        </w:numPr>
        <w:tabs>
          <w:tab w:val="left" w:pos="678"/>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Р</w:t>
      </w:r>
      <w:r>
        <w:rPr>
          <w:rFonts w:ascii="Times New Roman" w:eastAsia="Times New Roman" w:hAnsi="Times New Roman" w:cs="Times New Roman"/>
          <w:color w:val="000000"/>
          <w:sz w:val="26"/>
          <w:szCs w:val="26"/>
          <w:lang w:eastAsia="bg-BG"/>
        </w:rPr>
        <w:t>С</w:t>
      </w:r>
      <w:r w:rsidRPr="00A05ED5">
        <w:rPr>
          <w:rFonts w:ascii="Times New Roman" w:eastAsia="Times New Roman" w:hAnsi="Times New Roman" w:cs="Times New Roman"/>
          <w:color w:val="000000"/>
          <w:sz w:val="26"/>
          <w:szCs w:val="26"/>
          <w:lang w:eastAsia="bg-BG"/>
        </w:rPr>
        <w:t xml:space="preserve">ПБЗН - </w:t>
      </w:r>
      <w:r w:rsidRPr="00F6128E">
        <w:rPr>
          <w:rFonts w:ascii="Times New Roman" w:eastAsia="Times New Roman" w:hAnsi="Times New Roman" w:cs="Times New Roman"/>
          <w:sz w:val="26"/>
          <w:szCs w:val="26"/>
          <w:lang w:eastAsia="bg-BG"/>
        </w:rPr>
        <w:t>Гурково;</w:t>
      </w:r>
    </w:p>
    <w:p w:rsidR="00C930C8" w:rsidRPr="00A05ED5" w:rsidRDefault="00C930C8" w:rsidP="00C930C8">
      <w:pPr>
        <w:widowControl w:val="0"/>
        <w:numPr>
          <w:ilvl w:val="2"/>
          <w:numId w:val="10"/>
        </w:numPr>
        <w:tabs>
          <w:tab w:val="left" w:pos="678"/>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Екипи на </w:t>
      </w:r>
      <w:r>
        <w:rPr>
          <w:rFonts w:ascii="Times New Roman" w:eastAsia="Times New Roman" w:hAnsi="Times New Roman" w:cs="Times New Roman"/>
          <w:color w:val="000000"/>
          <w:sz w:val="26"/>
          <w:szCs w:val="26"/>
          <w:lang w:eastAsia="bg-BG"/>
        </w:rPr>
        <w:t>Ф</w:t>
      </w:r>
      <w:r w:rsidRPr="00A05ED5">
        <w:rPr>
          <w:rFonts w:ascii="Times New Roman" w:eastAsia="Times New Roman" w:hAnsi="Times New Roman" w:cs="Times New Roman"/>
          <w:color w:val="000000"/>
          <w:sz w:val="26"/>
          <w:szCs w:val="26"/>
          <w:lang w:eastAsia="bg-BG"/>
        </w:rPr>
        <w:t>ЦСМП;</w:t>
      </w:r>
    </w:p>
    <w:p w:rsidR="00C930C8" w:rsidRPr="00A05ED5" w:rsidRDefault="00C930C8" w:rsidP="00C930C8">
      <w:pPr>
        <w:widowControl w:val="0"/>
        <w:numPr>
          <w:ilvl w:val="2"/>
          <w:numId w:val="10"/>
        </w:numPr>
        <w:tabs>
          <w:tab w:val="left" w:pos="645"/>
        </w:tabs>
        <w:spacing w:after="2" w:line="260"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Химическа лаборатория на РЗИ-Стара Загора.</w:t>
      </w:r>
    </w:p>
    <w:p w:rsidR="00C930C8" w:rsidRPr="00A05ED5" w:rsidRDefault="00C930C8" w:rsidP="00C930C8">
      <w:pPr>
        <w:widowControl w:val="0"/>
        <w:numPr>
          <w:ilvl w:val="1"/>
          <w:numId w:val="10"/>
        </w:numPr>
        <w:tabs>
          <w:tab w:val="left" w:pos="645"/>
        </w:tabs>
        <w:spacing w:after="0" w:line="260"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Ред за привличане на допълнителни сили и средства</w:t>
      </w:r>
    </w:p>
    <w:p w:rsidR="00C930C8" w:rsidRPr="00A05ED5" w:rsidRDefault="00C930C8" w:rsidP="00C930C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Кметът на общината при необходимост може да изисква включване на допълнителни сили и средства на основните и други съставни части на единната спасителна система, извън територията на общината, чрез Оперативния център на Р</w:t>
      </w:r>
      <w:r>
        <w:rPr>
          <w:rFonts w:ascii="Times New Roman" w:eastAsia="Times New Roman" w:hAnsi="Times New Roman" w:cs="Times New Roman"/>
          <w:color w:val="000000"/>
          <w:sz w:val="26"/>
          <w:szCs w:val="26"/>
          <w:lang w:eastAsia="bg-BG"/>
        </w:rPr>
        <w:t>Д</w:t>
      </w:r>
      <w:r w:rsidRPr="00A05ED5">
        <w:rPr>
          <w:rFonts w:ascii="Times New Roman" w:eastAsia="Times New Roman" w:hAnsi="Times New Roman" w:cs="Times New Roman"/>
          <w:color w:val="000000"/>
          <w:sz w:val="26"/>
          <w:szCs w:val="26"/>
          <w:lang w:eastAsia="bg-BG"/>
        </w:rPr>
        <w:t xml:space="preserve">ПБЗН </w:t>
      </w:r>
      <w:r>
        <w:rPr>
          <w:rFonts w:ascii="Times New Roman" w:eastAsia="Times New Roman" w:hAnsi="Times New Roman" w:cs="Times New Roman"/>
          <w:color w:val="000000"/>
          <w:sz w:val="26"/>
          <w:szCs w:val="26"/>
          <w:lang w:eastAsia="bg-BG"/>
        </w:rPr>
        <w:t>–</w:t>
      </w:r>
      <w:r w:rsidRPr="00A05ED5">
        <w:rPr>
          <w:rFonts w:ascii="Times New Roman" w:eastAsia="Times New Roman" w:hAnsi="Times New Roman" w:cs="Times New Roman"/>
          <w:color w:val="000000"/>
          <w:sz w:val="26"/>
          <w:szCs w:val="26"/>
          <w:lang w:eastAsia="bg-BG"/>
        </w:rPr>
        <w:t xml:space="preserve"> </w:t>
      </w:r>
      <w:r>
        <w:rPr>
          <w:rFonts w:ascii="Times New Roman" w:eastAsia="Times New Roman" w:hAnsi="Times New Roman" w:cs="Times New Roman"/>
          <w:color w:val="000000"/>
          <w:sz w:val="26"/>
          <w:szCs w:val="26"/>
          <w:lang w:eastAsia="bg-BG"/>
        </w:rPr>
        <w:t>Стара Загора</w:t>
      </w:r>
      <w:r w:rsidRPr="00A05ED5">
        <w:rPr>
          <w:rFonts w:ascii="Times New Roman" w:eastAsia="Times New Roman" w:hAnsi="Times New Roman" w:cs="Times New Roman"/>
          <w:color w:val="000000"/>
          <w:sz w:val="26"/>
          <w:szCs w:val="26"/>
          <w:lang w:eastAsia="bg-BG"/>
        </w:rPr>
        <w:t xml:space="preserve"> или чрез областния управител на област Стара Загора. В отделни случаи, когато има необходимост от включване на части от модулното формирование на ВМС, Кмета адресира искането си  до областния управител.</w:t>
      </w:r>
    </w:p>
    <w:p w:rsidR="00C930C8" w:rsidRPr="00A05ED5" w:rsidRDefault="00C930C8" w:rsidP="00C930C8">
      <w:pPr>
        <w:widowControl w:val="0"/>
        <w:numPr>
          <w:ilvl w:val="0"/>
          <w:numId w:val="10"/>
        </w:numPr>
        <w:tabs>
          <w:tab w:val="left" w:pos="294"/>
        </w:tabs>
        <w:spacing w:after="30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Ресурси, предвидени за ликвидиране на последствията при наводнения. Средствата, необходими за ликвидиране на последствията при наводнения са от бюджета на община Николаево, като при недостиг се иска целева субсидия от Държавния бюджет на Република България. След завършване на аварийно - възстановителните работи се подготвят необходимите документи и чрез Междуведомствената комисия за възстановяване и подпомагане към Министерски съвет се иска възстановяване на разходите,</w:t>
      </w:r>
    </w:p>
    <w:p w:rsidR="00C930C8" w:rsidRPr="00A05ED5" w:rsidRDefault="00C930C8" w:rsidP="00C930C8">
      <w:pPr>
        <w:keepNext/>
        <w:keepLines/>
        <w:widowControl w:val="0"/>
        <w:numPr>
          <w:ilvl w:val="0"/>
          <w:numId w:val="4"/>
        </w:numPr>
        <w:tabs>
          <w:tab w:val="left" w:pos="645"/>
        </w:tabs>
        <w:spacing w:after="300" w:line="322" w:lineRule="exact"/>
        <w:ind w:right="20"/>
        <w:jc w:val="center"/>
        <w:outlineLvl w:val="2"/>
        <w:rPr>
          <w:rFonts w:ascii="Times New Roman" w:eastAsia="Times New Roman" w:hAnsi="Times New Roman" w:cs="Times New Roman"/>
          <w:b/>
          <w:bCs/>
          <w:color w:val="000000"/>
          <w:sz w:val="26"/>
          <w:szCs w:val="26"/>
          <w:lang w:eastAsia="bg-BG"/>
        </w:rPr>
      </w:pPr>
      <w:bookmarkStart w:id="7" w:name="bookmark91"/>
      <w:r w:rsidRPr="00A05ED5">
        <w:rPr>
          <w:rFonts w:ascii="Times New Roman" w:eastAsia="Times New Roman" w:hAnsi="Times New Roman" w:cs="Times New Roman"/>
          <w:b/>
          <w:bCs/>
          <w:color w:val="000000"/>
          <w:sz w:val="26"/>
          <w:szCs w:val="26"/>
          <w:lang w:eastAsia="bg-BG"/>
        </w:rPr>
        <w:t>РЕД ЗА УВЕДОМЯВАНЕ НА ОБЩИНСКОТО РЪКОВОДСТВО, СИЛИТЕ ЗА РЕАГИРАНЕ И НАСЕЛЕНИЕТО.</w:t>
      </w:r>
      <w:bookmarkEnd w:id="7"/>
    </w:p>
    <w:p w:rsidR="00C930C8" w:rsidRPr="00A05ED5" w:rsidRDefault="00C930C8" w:rsidP="00C930C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На територията на община Николаево няма изградена специализирана система за ранно предупреждение и оповестяване на органите за управление, силите за реагиране и населението при наводнение. Въпреки това в община Николаево е създадена система за своевременна реакция и предприемане на мерки. Ежедневно </w:t>
      </w:r>
      <w:r w:rsidRPr="00A05ED5">
        <w:rPr>
          <w:rFonts w:ascii="Times New Roman" w:eastAsia="Times New Roman" w:hAnsi="Times New Roman" w:cs="Times New Roman"/>
          <w:color w:val="000000"/>
          <w:sz w:val="26"/>
          <w:szCs w:val="26"/>
          <w:lang w:eastAsia="bg-BG"/>
        </w:rPr>
        <w:lastRenderedPageBreak/>
        <w:t>се следи бюлетина за метеорологичната обстановка и при прогноза /или при предупреждение от НИМХ- филиал Пловдив, МВР или БД</w:t>
      </w:r>
      <w:r>
        <w:rPr>
          <w:rFonts w:ascii="Times New Roman" w:eastAsia="Times New Roman" w:hAnsi="Times New Roman" w:cs="Times New Roman"/>
          <w:color w:val="000000"/>
          <w:sz w:val="26"/>
          <w:szCs w:val="26"/>
          <w:lang w:eastAsia="bg-BG"/>
        </w:rPr>
        <w:t>ИБР</w:t>
      </w:r>
      <w:r w:rsidRPr="00A05ED5">
        <w:rPr>
          <w:rFonts w:ascii="Times New Roman" w:eastAsia="Times New Roman" w:hAnsi="Times New Roman" w:cs="Times New Roman"/>
          <w:color w:val="000000"/>
          <w:sz w:val="26"/>
          <w:szCs w:val="26"/>
          <w:lang w:eastAsia="bg-BG"/>
        </w:rPr>
        <w:t>/ за очаквани интензивни валежи се предприемат необходимите действия.</w:t>
      </w:r>
    </w:p>
    <w:p w:rsidR="00C930C8" w:rsidRPr="00A05ED5" w:rsidRDefault="00C930C8" w:rsidP="00C930C8">
      <w:pPr>
        <w:widowControl w:val="0"/>
        <w:numPr>
          <w:ilvl w:val="0"/>
          <w:numId w:val="11"/>
        </w:numPr>
        <w:tabs>
          <w:tab w:val="left" w:pos="294"/>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Система за оповестяване</w:t>
      </w:r>
    </w:p>
    <w:p w:rsidR="00C930C8" w:rsidRPr="00A05ED5" w:rsidRDefault="00C930C8" w:rsidP="00C930C8">
      <w:pPr>
        <w:widowControl w:val="0"/>
        <w:numPr>
          <w:ilvl w:val="1"/>
          <w:numId w:val="11"/>
        </w:numPr>
        <w:tabs>
          <w:tab w:val="left" w:pos="481"/>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Налична система за оповестяване</w:t>
      </w:r>
    </w:p>
    <w:p w:rsidR="00C930C8" w:rsidRPr="00A05ED5" w:rsidRDefault="00C930C8" w:rsidP="00C930C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На територията на община Николаево има изградена сиренна система за оповестяване при опасност или възникване на бедствие. Населените места на общината се оповестяват чрез локално задействани сирени. Оповестяването на ръководството, силите за реагиране и населението се осъществява по телефон и средствата за масово осведомяване. За дублиране на телефонната връзка Оперативния дежурен на община Николаево и тези на районите разполагат и с мобилна връзка.</w:t>
      </w:r>
    </w:p>
    <w:p w:rsidR="00C930C8" w:rsidRPr="00A05ED5" w:rsidRDefault="00C930C8" w:rsidP="00C930C8">
      <w:pPr>
        <w:widowControl w:val="0"/>
        <w:numPr>
          <w:ilvl w:val="1"/>
          <w:numId w:val="11"/>
        </w:numPr>
        <w:tabs>
          <w:tab w:val="left" w:pos="481"/>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Отговорни длъжностни лица и функциите им:</w:t>
      </w:r>
    </w:p>
    <w:p w:rsidR="00C930C8" w:rsidRPr="00A05ED5" w:rsidRDefault="00C930C8" w:rsidP="00C930C8">
      <w:pPr>
        <w:widowControl w:val="0"/>
        <w:numPr>
          <w:ilvl w:val="2"/>
          <w:numId w:val="11"/>
        </w:numPr>
        <w:tabs>
          <w:tab w:val="left" w:pos="645"/>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При получено предупреждение:</w:t>
      </w:r>
    </w:p>
    <w:p w:rsidR="00C930C8" w:rsidRPr="00A05ED5" w:rsidRDefault="00C930C8" w:rsidP="00C930C8">
      <w:pPr>
        <w:widowControl w:val="0"/>
        <w:spacing w:after="0" w:line="322" w:lineRule="exact"/>
        <w:ind w:left="20" w:right="20"/>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При получаване на предупреждение за интензивни валежи от НИМХ филиал Пловдив, ГД ПБЗН - МВР или БД</w:t>
      </w:r>
      <w:r>
        <w:rPr>
          <w:rFonts w:ascii="Times New Roman" w:eastAsia="Times New Roman" w:hAnsi="Times New Roman" w:cs="Times New Roman"/>
          <w:color w:val="000000"/>
          <w:sz w:val="26"/>
          <w:szCs w:val="26"/>
          <w:lang w:eastAsia="bg-BG"/>
        </w:rPr>
        <w:t>ИБ</w:t>
      </w:r>
      <w:r w:rsidRPr="00A05ED5">
        <w:rPr>
          <w:rFonts w:ascii="Times New Roman" w:eastAsia="Times New Roman" w:hAnsi="Times New Roman" w:cs="Times New Roman"/>
          <w:color w:val="000000"/>
          <w:sz w:val="26"/>
          <w:szCs w:val="26"/>
          <w:lang w:eastAsia="bg-BG"/>
        </w:rPr>
        <w:t>Р в работно време при Оперативния дежурен на общината, същият незабавно го докладва на Кмета. По указание на Кмета на общината, Оперативния дежурен на общината предава предупреждението на кметовете на населени места.</w:t>
      </w:r>
    </w:p>
    <w:p w:rsidR="00C930C8" w:rsidRPr="00A05ED5" w:rsidRDefault="00C930C8" w:rsidP="00C930C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В не работно време Оперативния дежурен на община Николаево незабавно докладва предупреждението на специалиста по ОМП, ГЗ и СИ. Той информира Кмета на общината и получава указания за предприемане на нужните действия.</w:t>
      </w:r>
    </w:p>
    <w:p w:rsidR="00C930C8" w:rsidRPr="00A05ED5" w:rsidRDefault="00C930C8" w:rsidP="00C930C8">
      <w:pPr>
        <w:widowControl w:val="0"/>
        <w:numPr>
          <w:ilvl w:val="2"/>
          <w:numId w:val="11"/>
        </w:numPr>
        <w:tabs>
          <w:tab w:val="left" w:pos="716"/>
        </w:tabs>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За оповестяване на:</w:t>
      </w:r>
    </w:p>
    <w:p w:rsidR="00C930C8" w:rsidRPr="00A05ED5" w:rsidRDefault="00C930C8" w:rsidP="00C930C8">
      <w:pPr>
        <w:widowControl w:val="0"/>
        <w:numPr>
          <w:ilvl w:val="0"/>
          <w:numId w:val="12"/>
        </w:numPr>
        <w:tabs>
          <w:tab w:val="left" w:pos="375"/>
        </w:tabs>
        <w:spacing w:after="0" w:line="322" w:lineRule="exact"/>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Органи за управление.</w:t>
      </w:r>
    </w:p>
    <w:p w:rsidR="00C930C8" w:rsidRPr="00A05ED5" w:rsidRDefault="00C930C8" w:rsidP="00C930C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Основните длъжностни лица (Кмета на общината, зам.-кмет, секретар на Щаба, Оперативния дежурен на общината, кметовете на населени места) са включени в Националната мрежа за оповестяване при бедствия. Ръководният състав на общинската администрация /директори на дирекции/ се оповестяват по указание на Кмета на общината от Оперативния дежурен. След оповестяването им той докладва за тези от тях, които не са получили сигнала/не са оповестени/.</w:t>
      </w:r>
    </w:p>
    <w:p w:rsidR="00C930C8" w:rsidRPr="00A05ED5" w:rsidRDefault="00C930C8" w:rsidP="00C930C8">
      <w:pPr>
        <w:widowControl w:val="0"/>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Б. Щаб за изпълнение общинския план за защита на населението.</w:t>
      </w:r>
    </w:p>
    <w:p w:rsidR="00C930C8" w:rsidRPr="00A05ED5" w:rsidRDefault="00C930C8" w:rsidP="00C930C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Щаба за изпълнение общинския план за защита на населението се оповестява и привежда в готовност само по заповед на Кмета на общината. Оповестяването на членовете на Щаба се извършва от Оперативния дежурен на общината.</w:t>
      </w:r>
    </w:p>
    <w:p w:rsidR="00C930C8" w:rsidRPr="00A05ED5" w:rsidRDefault="00C930C8" w:rsidP="00C930C8">
      <w:pPr>
        <w:widowControl w:val="0"/>
        <w:numPr>
          <w:ilvl w:val="0"/>
          <w:numId w:val="12"/>
        </w:numPr>
        <w:tabs>
          <w:tab w:val="left" w:pos="375"/>
        </w:tabs>
        <w:spacing w:after="0" w:line="322" w:lineRule="exact"/>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Сили за реагиране.</w:t>
      </w:r>
    </w:p>
    <w:p w:rsidR="00C930C8" w:rsidRPr="00A05ED5" w:rsidRDefault="00C930C8" w:rsidP="00C930C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Оповестяването и привеждането в готовност на силите за извършване на спасителните и аварийно-възстановителни дейности (без основните сили на ЕСС - Р</w:t>
      </w:r>
      <w:r>
        <w:rPr>
          <w:rFonts w:ascii="Times New Roman" w:eastAsia="Times New Roman" w:hAnsi="Times New Roman" w:cs="Times New Roman"/>
          <w:color w:val="000000"/>
          <w:sz w:val="26"/>
          <w:szCs w:val="26"/>
          <w:lang w:eastAsia="bg-BG"/>
        </w:rPr>
        <w:t>С</w:t>
      </w:r>
      <w:r w:rsidRPr="00A05ED5">
        <w:rPr>
          <w:rFonts w:ascii="Times New Roman" w:eastAsia="Times New Roman" w:hAnsi="Times New Roman" w:cs="Times New Roman"/>
          <w:color w:val="000000"/>
          <w:sz w:val="26"/>
          <w:szCs w:val="26"/>
          <w:lang w:eastAsia="bg-BG"/>
        </w:rPr>
        <w:t>ПБЗН –</w:t>
      </w:r>
      <w:r>
        <w:rPr>
          <w:rFonts w:ascii="Times New Roman" w:eastAsia="Times New Roman" w:hAnsi="Times New Roman" w:cs="Times New Roman"/>
          <w:color w:val="000000"/>
          <w:sz w:val="26"/>
          <w:szCs w:val="26"/>
          <w:lang w:eastAsia="bg-BG"/>
        </w:rPr>
        <w:t xml:space="preserve"> Гурково, У - Гурково</w:t>
      </w:r>
      <w:r w:rsidRPr="00A05ED5">
        <w:rPr>
          <w:rFonts w:ascii="Times New Roman" w:eastAsia="Times New Roman" w:hAnsi="Times New Roman" w:cs="Times New Roman"/>
          <w:color w:val="000000"/>
          <w:sz w:val="26"/>
          <w:szCs w:val="26"/>
          <w:lang w:eastAsia="bg-BG"/>
        </w:rPr>
        <w:t xml:space="preserve"> и </w:t>
      </w:r>
      <w:r>
        <w:rPr>
          <w:rFonts w:ascii="Times New Roman" w:eastAsia="Times New Roman" w:hAnsi="Times New Roman" w:cs="Times New Roman"/>
          <w:color w:val="000000"/>
          <w:sz w:val="26"/>
          <w:szCs w:val="26"/>
          <w:lang w:eastAsia="bg-BG"/>
        </w:rPr>
        <w:t>Ф</w:t>
      </w:r>
      <w:r w:rsidRPr="00A05ED5">
        <w:rPr>
          <w:rFonts w:ascii="Times New Roman" w:eastAsia="Times New Roman" w:hAnsi="Times New Roman" w:cs="Times New Roman"/>
          <w:color w:val="000000"/>
          <w:sz w:val="26"/>
          <w:szCs w:val="26"/>
          <w:lang w:eastAsia="bg-BG"/>
        </w:rPr>
        <w:t>ЦСНМ -Гурково) се извършва по указание на Кмета, съобразно създалата се обстановка и взетото решение за действие от Оперативния дежурен на общината. Основните сили на ЕСС се оповестяват чрез тел. 112.</w:t>
      </w:r>
    </w:p>
    <w:p w:rsidR="00C930C8" w:rsidRPr="00A05ED5" w:rsidRDefault="00C930C8" w:rsidP="00C930C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Доброволното формирование на община Николаево се оповестяват след заповед на Кмета на община Николаево. Оповестяването се организира от Оперативния </w:t>
      </w:r>
      <w:r w:rsidRPr="00A05ED5">
        <w:rPr>
          <w:rFonts w:ascii="Times New Roman" w:eastAsia="Times New Roman" w:hAnsi="Times New Roman" w:cs="Times New Roman"/>
          <w:color w:val="000000"/>
          <w:sz w:val="26"/>
          <w:szCs w:val="26"/>
          <w:lang w:eastAsia="bg-BG"/>
        </w:rPr>
        <w:lastRenderedPageBreak/>
        <w:t>дежурен на общината или специалиста ОМП</w:t>
      </w:r>
      <w:r>
        <w:rPr>
          <w:rFonts w:ascii="Times New Roman" w:eastAsia="Times New Roman" w:hAnsi="Times New Roman" w:cs="Times New Roman"/>
          <w:color w:val="000000"/>
          <w:sz w:val="26"/>
          <w:szCs w:val="26"/>
          <w:lang w:eastAsia="bg-BG"/>
        </w:rPr>
        <w:t xml:space="preserve"> и </w:t>
      </w:r>
      <w:r w:rsidRPr="000D7396">
        <w:rPr>
          <w:rFonts w:ascii="Times New Roman" w:eastAsia="Times New Roman" w:hAnsi="Times New Roman" w:cs="Times New Roman"/>
          <w:sz w:val="26"/>
          <w:szCs w:val="26"/>
          <w:lang w:eastAsia="bg-BG"/>
        </w:rPr>
        <w:t>СИ.</w:t>
      </w:r>
    </w:p>
    <w:p w:rsidR="00C930C8" w:rsidRPr="00A05ED5" w:rsidRDefault="00C930C8" w:rsidP="00C930C8">
      <w:pPr>
        <w:widowControl w:val="0"/>
        <w:spacing w:after="0" w:line="322" w:lineRule="exact"/>
        <w:ind w:lef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Г. Население.</w:t>
      </w:r>
    </w:p>
    <w:p w:rsidR="00C930C8" w:rsidRPr="00A05ED5" w:rsidRDefault="00C930C8" w:rsidP="00C930C8">
      <w:pPr>
        <w:widowControl w:val="0"/>
        <w:spacing w:after="304" w:line="326"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При възникване или опасност от наводнение за оповестяване на населението може да се използва сиренната система. Оповестяването се дублира с транспортни средства</w:t>
      </w:r>
      <w:r>
        <w:rPr>
          <w:rFonts w:ascii="Times New Roman" w:eastAsia="Times New Roman" w:hAnsi="Times New Roman" w:cs="Times New Roman"/>
          <w:color w:val="000000"/>
          <w:sz w:val="26"/>
          <w:szCs w:val="26"/>
          <w:lang w:eastAsia="bg-BG"/>
        </w:rPr>
        <w:t xml:space="preserve"> по мегафон с речева информация.</w:t>
      </w:r>
    </w:p>
    <w:p w:rsidR="00C930C8" w:rsidRPr="00A05ED5" w:rsidRDefault="00C930C8" w:rsidP="00C930C8">
      <w:pPr>
        <w:keepNext/>
        <w:keepLines/>
        <w:widowControl w:val="0"/>
        <w:numPr>
          <w:ilvl w:val="0"/>
          <w:numId w:val="4"/>
        </w:numPr>
        <w:tabs>
          <w:tab w:val="left" w:pos="716"/>
        </w:tabs>
        <w:spacing w:after="304" w:line="322" w:lineRule="exact"/>
        <w:ind w:right="20"/>
        <w:jc w:val="center"/>
        <w:outlineLvl w:val="2"/>
        <w:rPr>
          <w:rFonts w:ascii="Times New Roman" w:eastAsia="Times New Roman" w:hAnsi="Times New Roman" w:cs="Times New Roman"/>
          <w:b/>
          <w:bCs/>
          <w:color w:val="000000"/>
          <w:sz w:val="26"/>
          <w:szCs w:val="26"/>
          <w:lang w:eastAsia="bg-BG"/>
        </w:rPr>
      </w:pPr>
      <w:bookmarkStart w:id="8" w:name="bookmark92"/>
      <w:r w:rsidRPr="00A05ED5">
        <w:rPr>
          <w:rFonts w:ascii="Times New Roman" w:eastAsia="Times New Roman" w:hAnsi="Times New Roman" w:cs="Times New Roman"/>
          <w:b/>
          <w:bCs/>
          <w:color w:val="000000"/>
          <w:sz w:val="26"/>
          <w:szCs w:val="26"/>
          <w:lang w:eastAsia="bg-BG"/>
        </w:rPr>
        <w:t>ВРЕМЕ ЗА ГОТОВНОСТ ЗА РЕАГИРАНЕ НА СЪСТАВНИТЕ ЧАСТИ НА ЕДИННАТА СПАСИТЕЛНА СИСТЕМА.</w:t>
      </w:r>
      <w:bookmarkEnd w:id="8"/>
    </w:p>
    <w:p w:rsidR="00C930C8" w:rsidRPr="00A05ED5" w:rsidRDefault="00C930C8" w:rsidP="00C930C8">
      <w:pPr>
        <w:widowControl w:val="0"/>
        <w:numPr>
          <w:ilvl w:val="0"/>
          <w:numId w:val="13"/>
        </w:numPr>
        <w:tabs>
          <w:tab w:val="left" w:pos="375"/>
        </w:tabs>
        <w:spacing w:after="0" w:line="317" w:lineRule="exact"/>
        <w:ind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Време за готовност за реагиране на основните части от единната спасителна система</w:t>
      </w:r>
    </w:p>
    <w:p w:rsidR="00C930C8" w:rsidRPr="00A05ED5" w:rsidRDefault="00C930C8" w:rsidP="00C930C8">
      <w:pPr>
        <w:widowControl w:val="0"/>
        <w:spacing w:after="0" w:line="317"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Основните части от единната спасителна система (Р</w:t>
      </w:r>
      <w:r>
        <w:rPr>
          <w:rFonts w:ascii="Times New Roman" w:eastAsia="Times New Roman" w:hAnsi="Times New Roman" w:cs="Times New Roman"/>
          <w:color w:val="000000"/>
          <w:sz w:val="26"/>
          <w:szCs w:val="26"/>
          <w:lang w:eastAsia="bg-BG"/>
        </w:rPr>
        <w:t>С</w:t>
      </w:r>
      <w:r w:rsidRPr="00A05ED5">
        <w:rPr>
          <w:rFonts w:ascii="Times New Roman" w:eastAsia="Times New Roman" w:hAnsi="Times New Roman" w:cs="Times New Roman"/>
          <w:color w:val="000000"/>
          <w:sz w:val="26"/>
          <w:szCs w:val="26"/>
          <w:lang w:eastAsia="bg-BG"/>
        </w:rPr>
        <w:t xml:space="preserve">ПБЗН - Гурково, ОД на МВР – Стара Загора и </w:t>
      </w:r>
      <w:r>
        <w:rPr>
          <w:rFonts w:ascii="Times New Roman" w:eastAsia="Times New Roman" w:hAnsi="Times New Roman" w:cs="Times New Roman"/>
          <w:color w:val="000000"/>
          <w:sz w:val="26"/>
          <w:szCs w:val="26"/>
          <w:lang w:eastAsia="bg-BG"/>
        </w:rPr>
        <w:t>Ф</w:t>
      </w:r>
      <w:r w:rsidRPr="00A05ED5">
        <w:rPr>
          <w:rFonts w:ascii="Times New Roman" w:eastAsia="Times New Roman" w:hAnsi="Times New Roman" w:cs="Times New Roman"/>
          <w:color w:val="000000"/>
          <w:sz w:val="26"/>
          <w:szCs w:val="26"/>
          <w:lang w:eastAsia="bg-BG"/>
        </w:rPr>
        <w:t>ЦСМП - Гурково) имат екипи, които поддържат постоянна готовност и могат да реагират незабавно. При тях е създадена организация за незабавно оповестяване на личния състав и привеждането на всички екипи в готовност.</w:t>
      </w:r>
    </w:p>
    <w:p w:rsidR="00C930C8" w:rsidRPr="00A05ED5" w:rsidRDefault="00C930C8" w:rsidP="00C930C8">
      <w:pPr>
        <w:widowControl w:val="0"/>
        <w:numPr>
          <w:ilvl w:val="0"/>
          <w:numId w:val="13"/>
        </w:numPr>
        <w:tabs>
          <w:tab w:val="left" w:pos="375"/>
        </w:tabs>
        <w:spacing w:after="0" w:line="317" w:lineRule="exact"/>
        <w:ind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Време за готовност за реагиране на съставните части от единната спасителна система</w:t>
      </w:r>
    </w:p>
    <w:p w:rsidR="00C930C8" w:rsidRPr="000D7396" w:rsidRDefault="00C930C8" w:rsidP="00C930C8">
      <w:pPr>
        <w:widowControl w:val="0"/>
        <w:spacing w:after="0" w:line="322" w:lineRule="exact"/>
        <w:ind w:left="20"/>
        <w:jc w:val="both"/>
        <w:rPr>
          <w:rFonts w:ascii="Times New Roman" w:eastAsia="Times New Roman" w:hAnsi="Times New Roman" w:cs="Times New Roman"/>
          <w:sz w:val="26"/>
          <w:szCs w:val="26"/>
          <w:lang w:eastAsia="bg-BG"/>
        </w:rPr>
      </w:pPr>
      <w:r w:rsidRPr="00A05ED5">
        <w:rPr>
          <w:rFonts w:ascii="Times New Roman" w:eastAsia="Times New Roman" w:hAnsi="Times New Roman" w:cs="Times New Roman"/>
          <w:color w:val="000000"/>
          <w:sz w:val="26"/>
          <w:szCs w:val="26"/>
          <w:lang w:eastAsia="bg-BG"/>
        </w:rPr>
        <w:t xml:space="preserve">Силите на съставните части от единната спасителна система, които се привеждат в готовност за изпълнение на дейности и мероприятия по защита на населението и ликвидиране на последствията при наводнения са със срок за готовност и време за реакция до четири часа в зависимост от оповестяването и мястото на базиране. </w:t>
      </w:r>
      <w:r w:rsidRPr="000D7396">
        <w:rPr>
          <w:rFonts w:ascii="Times New Roman" w:eastAsia="Times New Roman" w:hAnsi="Times New Roman" w:cs="Times New Roman"/>
          <w:sz w:val="26"/>
          <w:szCs w:val="26"/>
          <w:lang w:eastAsia="bg-BG"/>
        </w:rPr>
        <w:t>Фирмите изпълняващи договори с община Николаево следва да предадат на управление на Щаба на общината техниката и личния си състав за участие в ликвидиране последствията от наводнение до два часа след оповестяване.</w:t>
      </w:r>
    </w:p>
    <w:p w:rsidR="00C930C8" w:rsidRDefault="00C930C8" w:rsidP="00C930C8">
      <w:pPr>
        <w:widowControl w:val="0"/>
        <w:spacing w:after="0" w:line="322" w:lineRule="exact"/>
        <w:ind w:left="20" w:right="20"/>
        <w:jc w:val="both"/>
        <w:rPr>
          <w:rFonts w:ascii="Times New Roman" w:eastAsia="Times New Roman" w:hAnsi="Times New Roman" w:cs="Times New Roman"/>
          <w:color w:val="000000"/>
          <w:sz w:val="26"/>
          <w:szCs w:val="26"/>
          <w:lang w:eastAsia="bg-BG"/>
        </w:rPr>
      </w:pPr>
      <w:r w:rsidRPr="00A05ED5">
        <w:rPr>
          <w:rFonts w:ascii="Times New Roman" w:eastAsia="Times New Roman" w:hAnsi="Times New Roman" w:cs="Times New Roman"/>
          <w:color w:val="000000"/>
          <w:sz w:val="26"/>
          <w:szCs w:val="26"/>
          <w:lang w:eastAsia="bg-BG"/>
        </w:rPr>
        <w:t xml:space="preserve">Доброволците от доброволното формирование на община Николаево се извикват със заповед на Кмета на община Николаево и следва да се явят до два часа след оповестяването им в сградата на община Николаево или в </w:t>
      </w:r>
      <w:r w:rsidRPr="00A05ED5">
        <w:rPr>
          <w:rFonts w:ascii="Times New Roman" w:eastAsia="Times New Roman" w:hAnsi="Times New Roman" w:cs="Times New Roman"/>
          <w:color w:val="000000"/>
          <w:sz w:val="26"/>
          <w:szCs w:val="26"/>
          <w:lang w:val="en-US" w:eastAsia="bg-BG"/>
        </w:rPr>
        <w:t xml:space="preserve">PC </w:t>
      </w:r>
      <w:r>
        <w:rPr>
          <w:rFonts w:ascii="Times New Roman" w:eastAsia="Times New Roman" w:hAnsi="Times New Roman" w:cs="Times New Roman"/>
          <w:color w:val="000000"/>
          <w:sz w:val="26"/>
          <w:szCs w:val="26"/>
          <w:lang w:eastAsia="bg-BG"/>
        </w:rPr>
        <w:t>ПБЗН Гурково.</w:t>
      </w:r>
    </w:p>
    <w:p w:rsidR="00C930C8" w:rsidRDefault="00C930C8">
      <w:pPr>
        <w:rPr>
          <w:rFonts w:ascii="Times New Roman" w:eastAsia="Times New Roman" w:hAnsi="Times New Roman" w:cs="Times New Roman"/>
          <w:color w:val="000000"/>
          <w:sz w:val="26"/>
          <w:szCs w:val="26"/>
          <w:lang w:eastAsia="bg-BG"/>
        </w:rPr>
      </w:pPr>
      <w:r>
        <w:rPr>
          <w:rFonts w:ascii="Times New Roman" w:eastAsia="Times New Roman" w:hAnsi="Times New Roman" w:cs="Times New Roman"/>
          <w:color w:val="000000"/>
          <w:sz w:val="26"/>
          <w:szCs w:val="26"/>
          <w:lang w:eastAsia="bg-BG"/>
        </w:rPr>
        <w:br w:type="page"/>
      </w:r>
    </w:p>
    <w:p w:rsidR="00C930C8" w:rsidRPr="003C12F8" w:rsidRDefault="00C930C8" w:rsidP="00C930C8">
      <w:pPr>
        <w:spacing w:after="0" w:line="360" w:lineRule="auto"/>
        <w:jc w:val="both"/>
        <w:rPr>
          <w:rFonts w:ascii="Times New Roman" w:eastAsia="Times New Roman" w:hAnsi="Times New Roman" w:cs="Times New Roman"/>
          <w:b/>
          <w:sz w:val="26"/>
          <w:szCs w:val="26"/>
          <w:lang w:val="en-GB"/>
        </w:rPr>
      </w:pPr>
      <w:r w:rsidRPr="003C12F8">
        <w:rPr>
          <w:rFonts w:ascii="Times New Roman" w:eastAsia="Times New Roman" w:hAnsi="Times New Roman" w:cs="Times New Roman"/>
          <w:b/>
          <w:sz w:val="26"/>
          <w:szCs w:val="26"/>
          <w:lang w:val="en-US"/>
        </w:rPr>
        <w:lastRenderedPageBreak/>
        <w:t>IX</w:t>
      </w:r>
      <w:r w:rsidRPr="003C12F8">
        <w:rPr>
          <w:rFonts w:ascii="Times New Roman" w:eastAsia="Times New Roman" w:hAnsi="Times New Roman" w:cs="Times New Roman"/>
          <w:b/>
          <w:sz w:val="26"/>
          <w:szCs w:val="26"/>
          <w:lang w:val="en-GB"/>
        </w:rPr>
        <w:t>. Приложения към  план</w:t>
      </w:r>
      <w:r w:rsidRPr="003C12F8">
        <w:rPr>
          <w:rFonts w:ascii="Times New Roman" w:eastAsia="Times New Roman" w:hAnsi="Times New Roman" w:cs="Times New Roman"/>
          <w:b/>
          <w:sz w:val="26"/>
          <w:szCs w:val="26"/>
        </w:rPr>
        <w:t>а</w:t>
      </w:r>
      <w:r w:rsidRPr="003C12F8">
        <w:rPr>
          <w:rFonts w:ascii="Times New Roman" w:eastAsia="Times New Roman" w:hAnsi="Times New Roman" w:cs="Times New Roman"/>
          <w:b/>
          <w:sz w:val="26"/>
          <w:szCs w:val="26"/>
          <w:lang w:val="en-GB"/>
        </w:rPr>
        <w:t xml:space="preserve"> за защита от наводнения:</w:t>
      </w:r>
    </w:p>
    <w:p w:rsidR="00C930C8" w:rsidRPr="003C12F8" w:rsidRDefault="00C930C8" w:rsidP="00C930C8">
      <w:pPr>
        <w:spacing w:after="0" w:line="360" w:lineRule="auto"/>
        <w:ind w:right="-646"/>
        <w:jc w:val="both"/>
        <w:rPr>
          <w:rFonts w:ascii="Times New Roman" w:eastAsia="Times New Roman" w:hAnsi="Times New Roman" w:cs="Times New Roman"/>
          <w:sz w:val="26"/>
          <w:szCs w:val="26"/>
        </w:rPr>
      </w:pPr>
      <w:r w:rsidRPr="003C12F8">
        <w:rPr>
          <w:rFonts w:ascii="Times New Roman" w:eastAsia="Times New Roman" w:hAnsi="Times New Roman" w:cs="Times New Roman"/>
          <w:sz w:val="26"/>
          <w:szCs w:val="26"/>
        </w:rPr>
        <w:t>Приложение №1 – Списък на реки в община Николаево;</w:t>
      </w:r>
    </w:p>
    <w:p w:rsidR="00C930C8" w:rsidRPr="003C12F8" w:rsidRDefault="00C930C8" w:rsidP="00C930C8">
      <w:pPr>
        <w:spacing w:after="0" w:line="360" w:lineRule="auto"/>
        <w:ind w:right="-646"/>
        <w:jc w:val="both"/>
        <w:rPr>
          <w:rFonts w:ascii="Times New Roman" w:eastAsia="Times New Roman" w:hAnsi="Times New Roman" w:cs="Times New Roman"/>
          <w:sz w:val="26"/>
          <w:szCs w:val="26"/>
        </w:rPr>
      </w:pPr>
      <w:r w:rsidRPr="003C12F8">
        <w:rPr>
          <w:rFonts w:ascii="Times New Roman" w:eastAsia="Times New Roman" w:hAnsi="Times New Roman" w:cs="Times New Roman"/>
          <w:sz w:val="26"/>
          <w:szCs w:val="26"/>
        </w:rPr>
        <w:t>Приложение №2 – Списък на сгради за временно настаняване;</w:t>
      </w:r>
    </w:p>
    <w:p w:rsidR="00C930C8" w:rsidRPr="003C12F8" w:rsidRDefault="00C930C8" w:rsidP="00C930C8">
      <w:pPr>
        <w:spacing w:after="0" w:line="360" w:lineRule="auto"/>
        <w:ind w:right="-646"/>
        <w:jc w:val="both"/>
        <w:rPr>
          <w:rFonts w:ascii="Times New Roman" w:eastAsia="Times New Roman" w:hAnsi="Times New Roman" w:cs="Times New Roman"/>
          <w:sz w:val="26"/>
          <w:szCs w:val="26"/>
        </w:rPr>
      </w:pPr>
      <w:r w:rsidRPr="003C12F8">
        <w:rPr>
          <w:rFonts w:ascii="Times New Roman" w:eastAsia="Times New Roman" w:hAnsi="Times New Roman" w:cs="Times New Roman"/>
          <w:sz w:val="26"/>
          <w:szCs w:val="26"/>
        </w:rPr>
        <w:t>Приложение №3 – Сили и средства за реагиране на Втора механизирана бригада.</w:t>
      </w:r>
    </w:p>
    <w:p w:rsidR="00C930C8" w:rsidRDefault="00C930C8"/>
    <w:p w:rsidR="008A16A2" w:rsidRDefault="008A16A2"/>
    <w:p w:rsidR="008A16A2" w:rsidRDefault="008A16A2"/>
    <w:p w:rsidR="008A16A2" w:rsidRDefault="008A16A2"/>
    <w:p w:rsidR="008A16A2" w:rsidRDefault="008A16A2"/>
    <w:p w:rsidR="008A16A2" w:rsidRDefault="008A16A2" w:rsidP="008A16A2">
      <w:pPr>
        <w:ind w:hanging="142"/>
        <w:rPr>
          <w:sz w:val="24"/>
          <w:szCs w:val="24"/>
        </w:rPr>
      </w:pPr>
      <w:r>
        <w:rPr>
          <w:sz w:val="24"/>
          <w:szCs w:val="24"/>
        </w:rPr>
        <w:t>Изготвил:</w:t>
      </w:r>
    </w:p>
    <w:p w:rsidR="008A16A2" w:rsidRDefault="008A16A2" w:rsidP="008A16A2">
      <w:pPr>
        <w:ind w:hanging="142"/>
        <w:rPr>
          <w:sz w:val="24"/>
          <w:szCs w:val="24"/>
        </w:rPr>
      </w:pPr>
      <w:r>
        <w:rPr>
          <w:sz w:val="24"/>
          <w:szCs w:val="24"/>
        </w:rPr>
        <w:t xml:space="preserve"> Стайко Петков - мл. експерт „ОМП, ЗН и СИ“</w:t>
      </w:r>
    </w:p>
    <w:p w:rsidR="008A16A2" w:rsidRDefault="008A16A2" w:rsidP="008A16A2"/>
    <w:p w:rsidR="008A16A2" w:rsidRDefault="008A16A2" w:rsidP="008A16A2">
      <w:bookmarkStart w:id="9" w:name="_GoBack"/>
      <w:bookmarkEnd w:id="9"/>
    </w:p>
    <w:sectPr w:rsidR="008A16A2" w:rsidSect="00C930C8">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17CF" w:rsidRDefault="00ED17CF" w:rsidP="00C930C8">
      <w:pPr>
        <w:spacing w:after="0" w:line="240" w:lineRule="auto"/>
      </w:pPr>
      <w:r>
        <w:separator/>
      </w:r>
    </w:p>
  </w:endnote>
  <w:endnote w:type="continuationSeparator" w:id="0">
    <w:p w:rsidR="00ED17CF" w:rsidRDefault="00ED17CF" w:rsidP="00C930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0C8" w:rsidRPr="00C930C8" w:rsidRDefault="00C930C8">
    <w:pPr>
      <w:pStyle w:val="a6"/>
      <w:jc w:val="center"/>
      <w:rPr>
        <w:b/>
      </w:rPr>
    </w:pPr>
    <w:r w:rsidRPr="00C930C8">
      <w:rPr>
        <w:b/>
      </w:rPr>
      <w:t>-</w:t>
    </w:r>
    <w:sdt>
      <w:sdtPr>
        <w:rPr>
          <w:b/>
        </w:rPr>
        <w:id w:val="548424691"/>
        <w:docPartObj>
          <w:docPartGallery w:val="Page Numbers (Bottom of Page)"/>
          <w:docPartUnique/>
        </w:docPartObj>
      </w:sdtPr>
      <w:sdtEndPr/>
      <w:sdtContent>
        <w:r w:rsidRPr="00C930C8">
          <w:rPr>
            <w:b/>
          </w:rPr>
          <w:fldChar w:fldCharType="begin"/>
        </w:r>
        <w:r w:rsidRPr="00C930C8">
          <w:rPr>
            <w:b/>
          </w:rPr>
          <w:instrText>PAGE   \* MERGEFORMAT</w:instrText>
        </w:r>
        <w:r w:rsidRPr="00C930C8">
          <w:rPr>
            <w:b/>
          </w:rPr>
          <w:fldChar w:fldCharType="separate"/>
        </w:r>
        <w:r w:rsidR="008A16A2">
          <w:rPr>
            <w:b/>
            <w:noProof/>
          </w:rPr>
          <w:t>14</w:t>
        </w:r>
        <w:r w:rsidRPr="00C930C8">
          <w:rPr>
            <w:b/>
          </w:rPr>
          <w:fldChar w:fldCharType="end"/>
        </w:r>
        <w:r w:rsidRPr="00C930C8">
          <w:rPr>
            <w:b/>
          </w:rPr>
          <w:t>-</w:t>
        </w:r>
      </w:sdtContent>
    </w:sdt>
  </w:p>
  <w:p w:rsidR="00C930C8" w:rsidRDefault="00C930C8">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17CF" w:rsidRDefault="00ED17CF" w:rsidP="00C930C8">
      <w:pPr>
        <w:spacing w:after="0" w:line="240" w:lineRule="auto"/>
      </w:pPr>
      <w:r>
        <w:separator/>
      </w:r>
    </w:p>
  </w:footnote>
  <w:footnote w:type="continuationSeparator" w:id="0">
    <w:p w:rsidR="00ED17CF" w:rsidRDefault="00ED17CF" w:rsidP="00C930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746967"/>
    <w:multiLevelType w:val="multilevel"/>
    <w:tmpl w:val="E0DCD4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AC2611"/>
    <w:multiLevelType w:val="multilevel"/>
    <w:tmpl w:val="21B69620"/>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2EE3C6C"/>
    <w:multiLevelType w:val="multilevel"/>
    <w:tmpl w:val="98A801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7AB0A1B"/>
    <w:multiLevelType w:val="multilevel"/>
    <w:tmpl w:val="C4FA5F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E007247"/>
    <w:multiLevelType w:val="multilevel"/>
    <w:tmpl w:val="971EEEB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F545363"/>
    <w:multiLevelType w:val="multilevel"/>
    <w:tmpl w:val="9EC8D3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077080"/>
    <w:multiLevelType w:val="multilevel"/>
    <w:tmpl w:val="45E2840A"/>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7BF7FD8"/>
    <w:multiLevelType w:val="multilevel"/>
    <w:tmpl w:val="A02EA540"/>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7C7460B"/>
    <w:multiLevelType w:val="multilevel"/>
    <w:tmpl w:val="CAF0EA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00D0E87"/>
    <w:multiLevelType w:val="multilevel"/>
    <w:tmpl w:val="EA28BB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0306EFF"/>
    <w:multiLevelType w:val="multilevel"/>
    <w:tmpl w:val="106422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C174D41"/>
    <w:multiLevelType w:val="multilevel"/>
    <w:tmpl w:val="F6C6A7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E6B28AF"/>
    <w:multiLevelType w:val="multilevel"/>
    <w:tmpl w:val="F2EE2A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
  </w:num>
  <w:num w:numId="3">
    <w:abstractNumId w:val="1"/>
  </w:num>
  <w:num w:numId="4">
    <w:abstractNumId w:val="7"/>
  </w:num>
  <w:num w:numId="5">
    <w:abstractNumId w:val="11"/>
  </w:num>
  <w:num w:numId="6">
    <w:abstractNumId w:val="3"/>
  </w:num>
  <w:num w:numId="7">
    <w:abstractNumId w:val="5"/>
  </w:num>
  <w:num w:numId="8">
    <w:abstractNumId w:val="0"/>
  </w:num>
  <w:num w:numId="9">
    <w:abstractNumId w:val="6"/>
  </w:num>
  <w:num w:numId="10">
    <w:abstractNumId w:val="12"/>
  </w:num>
  <w:num w:numId="11">
    <w:abstractNumId w:val="8"/>
  </w:num>
  <w:num w:numId="12">
    <w:abstractNumId w:val="4"/>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21B"/>
    <w:rsid w:val="00074376"/>
    <w:rsid w:val="00173AFA"/>
    <w:rsid w:val="003A6914"/>
    <w:rsid w:val="003C12F8"/>
    <w:rsid w:val="00727B0B"/>
    <w:rsid w:val="008A16A2"/>
    <w:rsid w:val="00905D0F"/>
    <w:rsid w:val="0095721B"/>
    <w:rsid w:val="00AC5108"/>
    <w:rsid w:val="00C55EF9"/>
    <w:rsid w:val="00C930C8"/>
    <w:rsid w:val="00DB0B8F"/>
    <w:rsid w:val="00ED17CF"/>
    <w:rsid w:val="00FA7C6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5A0E5"/>
  <w15:chartTrackingRefBased/>
  <w15:docId w15:val="{5185ACE4-2141-476C-9A97-40EA23BD7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30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930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930C8"/>
    <w:pPr>
      <w:tabs>
        <w:tab w:val="center" w:pos="4536"/>
        <w:tab w:val="right" w:pos="9072"/>
      </w:tabs>
      <w:spacing w:after="0" w:line="240" w:lineRule="auto"/>
    </w:pPr>
  </w:style>
  <w:style w:type="character" w:customStyle="1" w:styleId="a5">
    <w:name w:val="Горен колонтитул Знак"/>
    <w:basedOn w:val="a0"/>
    <w:link w:val="a4"/>
    <w:uiPriority w:val="99"/>
    <w:rsid w:val="00C930C8"/>
  </w:style>
  <w:style w:type="paragraph" w:styleId="a6">
    <w:name w:val="footer"/>
    <w:basedOn w:val="a"/>
    <w:link w:val="a7"/>
    <w:uiPriority w:val="99"/>
    <w:unhideWhenUsed/>
    <w:rsid w:val="00C930C8"/>
    <w:pPr>
      <w:tabs>
        <w:tab w:val="center" w:pos="4536"/>
        <w:tab w:val="right" w:pos="9072"/>
      </w:tabs>
      <w:spacing w:after="0" w:line="240" w:lineRule="auto"/>
    </w:pPr>
  </w:style>
  <w:style w:type="character" w:customStyle="1" w:styleId="a7">
    <w:name w:val="Долен колонтитул Знак"/>
    <w:basedOn w:val="a0"/>
    <w:link w:val="a6"/>
    <w:uiPriority w:val="99"/>
    <w:rsid w:val="00C930C8"/>
  </w:style>
  <w:style w:type="paragraph" w:styleId="a8">
    <w:name w:val="Balloon Text"/>
    <w:basedOn w:val="a"/>
    <w:link w:val="a9"/>
    <w:uiPriority w:val="99"/>
    <w:semiHidden/>
    <w:unhideWhenUsed/>
    <w:rsid w:val="00C55EF9"/>
    <w:pPr>
      <w:spacing w:after="0" w:line="240" w:lineRule="auto"/>
    </w:pPr>
    <w:rPr>
      <w:rFonts w:ascii="Segoe UI" w:hAnsi="Segoe UI" w:cs="Segoe UI"/>
      <w:sz w:val="18"/>
      <w:szCs w:val="18"/>
    </w:rPr>
  </w:style>
  <w:style w:type="character" w:customStyle="1" w:styleId="a9">
    <w:name w:val="Изнесен текст Знак"/>
    <w:basedOn w:val="a0"/>
    <w:link w:val="a8"/>
    <w:uiPriority w:val="99"/>
    <w:semiHidden/>
    <w:rsid w:val="00C55E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1718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14</Pages>
  <Words>4061</Words>
  <Characters>23150</Characters>
  <Application>Microsoft Office Word</Application>
  <DocSecurity>0</DocSecurity>
  <Lines>192</Lines>
  <Paragraphs>54</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ЗКМЕТ-АТО</cp:lastModifiedBy>
  <cp:revision>15</cp:revision>
  <cp:lastPrinted>2025-03-26T14:20:00Z</cp:lastPrinted>
  <dcterms:created xsi:type="dcterms:W3CDTF">2025-03-26T13:37:00Z</dcterms:created>
  <dcterms:modified xsi:type="dcterms:W3CDTF">2025-07-22T08:24:00Z</dcterms:modified>
</cp:coreProperties>
</file>