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D04" w:rsidRDefault="001E6D04" w:rsidP="001E6D04">
      <w:pPr>
        <w:rPr>
          <w:sz w:val="24"/>
          <w:szCs w:val="24"/>
        </w:rPr>
      </w:pPr>
    </w:p>
    <w:p w:rsidR="001E6D04" w:rsidRPr="00850852" w:rsidRDefault="001E6D04" w:rsidP="001E6D04">
      <w:pPr>
        <w:jc w:val="center"/>
        <w:rPr>
          <w:color w:val="auto"/>
          <w:sz w:val="28"/>
          <w:szCs w:val="28"/>
        </w:rPr>
      </w:pPr>
      <w:r w:rsidRPr="00850852">
        <w:rPr>
          <w:sz w:val="28"/>
          <w:szCs w:val="28"/>
        </w:rPr>
        <w:t>З А П О В Е Д</w:t>
      </w:r>
    </w:p>
    <w:p w:rsidR="001E6D04" w:rsidRPr="00850852" w:rsidRDefault="001E6D04" w:rsidP="001E6D04">
      <w:pPr>
        <w:jc w:val="both"/>
        <w:rPr>
          <w:sz w:val="24"/>
          <w:szCs w:val="24"/>
        </w:rPr>
      </w:pPr>
    </w:p>
    <w:p w:rsidR="001E6D04" w:rsidRPr="00850852" w:rsidRDefault="00A760A7" w:rsidP="001E6D04">
      <w:pPr>
        <w:jc w:val="center"/>
        <w:rPr>
          <w:b w:val="0"/>
          <w:sz w:val="24"/>
          <w:szCs w:val="24"/>
        </w:rPr>
      </w:pPr>
      <w:r>
        <w:rPr>
          <w:sz w:val="24"/>
          <w:szCs w:val="24"/>
        </w:rPr>
        <w:t xml:space="preserve">№ </w:t>
      </w:r>
      <w:r w:rsidRPr="00A760A7">
        <w:rPr>
          <w:sz w:val="24"/>
          <w:szCs w:val="24"/>
        </w:rPr>
        <w:t>ПО-09-1849-6/20.02.2026</w:t>
      </w:r>
      <w:r>
        <w:rPr>
          <w:sz w:val="24"/>
          <w:szCs w:val="24"/>
        </w:rPr>
        <w:t xml:space="preserve"> г.</w:t>
      </w:r>
    </w:p>
    <w:p w:rsidR="001D5C06" w:rsidRPr="00850852" w:rsidRDefault="001D5C06" w:rsidP="00850852">
      <w:pPr>
        <w:jc w:val="center"/>
        <w:rPr>
          <w:color w:val="auto"/>
          <w:sz w:val="28"/>
          <w:szCs w:val="28"/>
        </w:rPr>
      </w:pPr>
    </w:p>
    <w:p w:rsidR="00850852" w:rsidRDefault="001E6D04" w:rsidP="001E6D04">
      <w:pPr>
        <w:jc w:val="center"/>
        <w:rPr>
          <w:sz w:val="24"/>
          <w:szCs w:val="24"/>
        </w:rPr>
      </w:pPr>
      <w:r>
        <w:rPr>
          <w:sz w:val="24"/>
          <w:szCs w:val="24"/>
        </w:rPr>
        <w:t>гр. Стара Загора</w:t>
      </w:r>
    </w:p>
    <w:p w:rsidR="001E6D04" w:rsidRDefault="001E6D04" w:rsidP="001E6D04">
      <w:pPr>
        <w:jc w:val="center"/>
        <w:rPr>
          <w:sz w:val="24"/>
          <w:szCs w:val="24"/>
        </w:rPr>
      </w:pPr>
    </w:p>
    <w:p w:rsidR="001E6D04" w:rsidRPr="00850852" w:rsidRDefault="001E6D04" w:rsidP="001E6D04">
      <w:pPr>
        <w:jc w:val="center"/>
        <w:rPr>
          <w:sz w:val="24"/>
          <w:szCs w:val="24"/>
        </w:rPr>
      </w:pPr>
    </w:p>
    <w:p w:rsidR="00317693" w:rsidRPr="00317693" w:rsidRDefault="00317693" w:rsidP="00317693">
      <w:pPr>
        <w:spacing w:before="100" w:beforeAutospacing="1" w:after="100" w:afterAutospacing="1"/>
        <w:ind w:firstLine="720"/>
        <w:jc w:val="both"/>
        <w:rPr>
          <w:b w:val="0"/>
          <w:sz w:val="24"/>
          <w:szCs w:val="24"/>
        </w:rPr>
      </w:pPr>
      <w:r w:rsidRPr="00317693"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 w:rsidRPr="00317693">
        <w:rPr>
          <w:b w:val="0"/>
          <w:sz w:val="24"/>
          <w:lang w:val="ru-RU"/>
        </w:rPr>
        <w:t>37в</w:t>
      </w:r>
      <w:r w:rsidRPr="00317693">
        <w:rPr>
          <w:b w:val="0"/>
          <w:sz w:val="24"/>
        </w:rPr>
        <w:t xml:space="preserve">, ал. 4 от Закона за собствеността и ползването на земеделските земи (ЗСПЗЗ), чл. 99, т. 1 от Административнопроцесуалния кодекс (АПК) във връзка с докладна записка </w:t>
      </w:r>
      <w:r w:rsidR="003E14C8">
        <w:rPr>
          <w:b w:val="0"/>
          <w:sz w:val="24"/>
        </w:rPr>
        <w:t xml:space="preserve">с вх. </w:t>
      </w:r>
      <w:r w:rsidRPr="00317693">
        <w:rPr>
          <w:b w:val="0"/>
          <w:sz w:val="24"/>
        </w:rPr>
        <w:t xml:space="preserve">№  </w:t>
      </w:r>
      <w:r w:rsidRPr="00317693">
        <w:rPr>
          <w:rFonts w:eastAsia="Calibri"/>
          <w:b w:val="0"/>
          <w:color w:val="auto"/>
          <w:sz w:val="24"/>
          <w:szCs w:val="24"/>
          <w:lang w:val="en-US" w:eastAsia="en-US"/>
        </w:rPr>
        <w:t>ПО-09-1849-</w:t>
      </w:r>
      <w:r w:rsidRPr="00317693">
        <w:rPr>
          <w:rFonts w:eastAsia="Calibri"/>
          <w:b w:val="0"/>
          <w:color w:val="auto"/>
          <w:sz w:val="24"/>
          <w:szCs w:val="24"/>
          <w:lang w:eastAsia="en-US"/>
        </w:rPr>
        <w:t>4</w:t>
      </w:r>
      <w:r w:rsidRPr="00317693">
        <w:rPr>
          <w:rFonts w:eastAsia="Calibri"/>
          <w:b w:val="0"/>
          <w:color w:val="auto"/>
          <w:sz w:val="24"/>
          <w:szCs w:val="24"/>
          <w:lang w:val="en-US" w:eastAsia="en-US"/>
        </w:rPr>
        <w:t>/1</w:t>
      </w:r>
      <w:r w:rsidRPr="00317693">
        <w:rPr>
          <w:rFonts w:eastAsia="Calibri"/>
          <w:b w:val="0"/>
          <w:color w:val="auto"/>
          <w:sz w:val="24"/>
          <w:szCs w:val="24"/>
          <w:lang w:eastAsia="en-US"/>
        </w:rPr>
        <w:t>9</w:t>
      </w:r>
      <w:r w:rsidRPr="00317693">
        <w:rPr>
          <w:rFonts w:eastAsia="Calibri"/>
          <w:b w:val="0"/>
          <w:color w:val="auto"/>
          <w:sz w:val="24"/>
          <w:szCs w:val="24"/>
          <w:lang w:val="en-US" w:eastAsia="en-US"/>
        </w:rPr>
        <w:t>.02.2026 г.</w:t>
      </w:r>
      <w:r w:rsidRPr="00317693">
        <w:rPr>
          <w:rFonts w:eastAsia="Calibri"/>
          <w:b w:val="0"/>
          <w:color w:val="auto"/>
          <w:sz w:val="24"/>
          <w:szCs w:val="24"/>
          <w:lang w:eastAsia="en-US"/>
        </w:rPr>
        <w:t xml:space="preserve"> </w:t>
      </w:r>
      <w:r w:rsidRPr="00317693">
        <w:rPr>
          <w:b w:val="0"/>
          <w:sz w:val="24"/>
        </w:rPr>
        <w:t xml:space="preserve">от началника на Общинска служба по земеделие – гр. Мъглиж и </w:t>
      </w:r>
      <w:r w:rsidRPr="00317693">
        <w:rPr>
          <w:b w:val="0"/>
          <w:sz w:val="24"/>
          <w:szCs w:val="24"/>
        </w:rPr>
        <w:t>след извършена служебна проверка и установена незаконосъобразност в споразумение за разпределение на масивите за ползване</w:t>
      </w:r>
      <w:r w:rsidRPr="00317693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r w:rsidR="003E14C8">
        <w:rPr>
          <w:rFonts w:eastAsia="Calibri"/>
          <w:b w:val="0"/>
          <w:color w:val="auto"/>
          <w:sz w:val="24"/>
          <w:szCs w:val="24"/>
          <w:lang w:eastAsia="en-US"/>
        </w:rPr>
        <w:t>на обработваеми земи с начин на трайно ползване</w:t>
      </w:r>
      <w:r w:rsidR="00E9779F">
        <w:rPr>
          <w:rFonts w:eastAsia="Calibri"/>
          <w:b w:val="0"/>
          <w:color w:val="auto"/>
          <w:sz w:val="24"/>
          <w:szCs w:val="24"/>
          <w:lang w:eastAsia="en-US"/>
        </w:rPr>
        <w:t xml:space="preserve"> </w:t>
      </w:r>
      <w:r w:rsidR="00E9779F">
        <w:rPr>
          <w:rFonts w:eastAsia="Calibri"/>
          <w:b w:val="0"/>
          <w:color w:val="auto"/>
          <w:sz w:val="24"/>
          <w:szCs w:val="24"/>
          <w:lang w:val="en-US" w:eastAsia="en-US"/>
        </w:rPr>
        <w:t>(</w:t>
      </w:r>
      <w:r w:rsidR="00E9779F">
        <w:rPr>
          <w:rFonts w:eastAsia="Calibri"/>
          <w:b w:val="0"/>
          <w:color w:val="auto"/>
          <w:sz w:val="24"/>
          <w:szCs w:val="24"/>
          <w:lang w:eastAsia="en-US"/>
        </w:rPr>
        <w:t>НТП</w:t>
      </w:r>
      <w:r w:rsidR="00E9779F">
        <w:rPr>
          <w:rFonts w:eastAsia="Calibri"/>
          <w:b w:val="0"/>
          <w:color w:val="auto"/>
          <w:sz w:val="24"/>
          <w:szCs w:val="24"/>
          <w:lang w:val="en-US" w:eastAsia="en-US"/>
        </w:rPr>
        <w:t>)</w:t>
      </w:r>
      <w:r w:rsidR="003E14C8">
        <w:rPr>
          <w:rFonts w:eastAsia="Calibri"/>
          <w:b w:val="0"/>
          <w:color w:val="auto"/>
          <w:sz w:val="24"/>
          <w:szCs w:val="24"/>
          <w:lang w:eastAsia="en-US"/>
        </w:rPr>
        <w:t xml:space="preserve">: орна земя, </w:t>
      </w:r>
      <w:r w:rsidRPr="00317693">
        <w:rPr>
          <w:rFonts w:eastAsia="Calibri"/>
          <w:b w:val="0"/>
          <w:color w:val="auto"/>
          <w:sz w:val="24"/>
          <w:szCs w:val="24"/>
          <w:lang w:eastAsia="en-US"/>
        </w:rPr>
        <w:t>одобрено със з</w:t>
      </w:r>
      <w:r w:rsidRPr="00317693">
        <w:rPr>
          <w:rFonts w:eastAsia="Calibri"/>
          <w:b w:val="0"/>
          <w:color w:val="auto"/>
          <w:sz w:val="24"/>
          <w:szCs w:val="24"/>
          <w:lang w:val="en-US" w:eastAsia="en-US"/>
        </w:rPr>
        <w:t>аповед № ПО-09-1</w:t>
      </w:r>
      <w:r w:rsidR="003E14C8">
        <w:rPr>
          <w:rFonts w:eastAsia="Calibri"/>
          <w:b w:val="0"/>
          <w:color w:val="auto"/>
          <w:sz w:val="24"/>
          <w:szCs w:val="24"/>
          <w:lang w:eastAsia="en-US"/>
        </w:rPr>
        <w:t>849-2</w:t>
      </w:r>
      <w:r w:rsidRPr="00317693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от 0</w:t>
      </w:r>
      <w:r w:rsidR="003E14C8">
        <w:rPr>
          <w:rFonts w:eastAsia="Calibri"/>
          <w:b w:val="0"/>
          <w:color w:val="auto"/>
          <w:sz w:val="24"/>
          <w:szCs w:val="24"/>
          <w:lang w:eastAsia="en-US"/>
        </w:rPr>
        <w:t>4</w:t>
      </w:r>
      <w:r w:rsidRPr="00317693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r w:rsidR="003E14C8">
        <w:rPr>
          <w:rFonts w:eastAsia="Calibri"/>
          <w:b w:val="0"/>
          <w:color w:val="auto"/>
          <w:sz w:val="24"/>
          <w:szCs w:val="24"/>
          <w:lang w:eastAsia="en-US"/>
        </w:rPr>
        <w:t>11</w:t>
      </w:r>
      <w:r w:rsidRPr="00317693">
        <w:rPr>
          <w:rFonts w:eastAsia="Calibri"/>
          <w:b w:val="0"/>
          <w:color w:val="auto"/>
          <w:sz w:val="24"/>
          <w:szCs w:val="24"/>
          <w:lang w:val="en-US" w:eastAsia="en-US"/>
        </w:rPr>
        <w:t>.2025</w:t>
      </w:r>
      <w:r w:rsidRPr="00317693">
        <w:rPr>
          <w:rFonts w:eastAsia="Calibri"/>
          <w:b w:val="0"/>
          <w:color w:val="auto"/>
          <w:sz w:val="24"/>
          <w:szCs w:val="24"/>
          <w:lang w:eastAsia="en-US"/>
        </w:rPr>
        <w:t xml:space="preserve"> г.</w:t>
      </w:r>
      <w:r w:rsidRPr="00317693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на директора на Областна дирекция "Земеделие" – Стара Загора</w:t>
      </w:r>
      <w:r w:rsidRPr="00317693">
        <w:rPr>
          <w:rFonts w:eastAsia="Calibri"/>
          <w:b w:val="0"/>
          <w:color w:val="auto"/>
          <w:sz w:val="24"/>
          <w:szCs w:val="24"/>
          <w:lang w:eastAsia="en-US"/>
        </w:rPr>
        <w:t>,</w:t>
      </w:r>
      <w:r w:rsidR="003E14C8">
        <w:rPr>
          <w:rFonts w:eastAsia="Calibri"/>
          <w:b w:val="0"/>
          <w:color w:val="auto"/>
          <w:sz w:val="24"/>
          <w:szCs w:val="24"/>
          <w:lang w:eastAsia="en-US"/>
        </w:rPr>
        <w:t xml:space="preserve"> </w:t>
      </w:r>
    </w:p>
    <w:p w:rsidR="00317693" w:rsidRPr="00317693" w:rsidRDefault="00317693" w:rsidP="00317693">
      <w:pPr>
        <w:ind w:firstLine="705"/>
        <w:jc w:val="both"/>
        <w:rPr>
          <w:b w:val="0"/>
          <w:sz w:val="24"/>
          <w:szCs w:val="24"/>
        </w:rPr>
      </w:pPr>
    </w:p>
    <w:p w:rsidR="00317693" w:rsidRPr="00317693" w:rsidRDefault="00317693" w:rsidP="00317693">
      <w:pPr>
        <w:ind w:firstLine="705"/>
        <w:jc w:val="both"/>
        <w:rPr>
          <w:b w:val="0"/>
          <w:sz w:val="18"/>
          <w:szCs w:val="18"/>
        </w:rPr>
      </w:pPr>
    </w:p>
    <w:p w:rsidR="00317693" w:rsidRPr="00317693" w:rsidRDefault="00317693" w:rsidP="00317693">
      <w:pPr>
        <w:jc w:val="center"/>
        <w:rPr>
          <w:sz w:val="24"/>
        </w:rPr>
      </w:pPr>
      <w:r w:rsidRPr="00317693">
        <w:rPr>
          <w:sz w:val="24"/>
        </w:rPr>
        <w:t>Н А Р Е Ж Д А М:</w:t>
      </w:r>
    </w:p>
    <w:p w:rsidR="00317693" w:rsidRPr="00317693" w:rsidRDefault="00317693" w:rsidP="00317693">
      <w:pPr>
        <w:jc w:val="center"/>
        <w:rPr>
          <w:sz w:val="24"/>
        </w:rPr>
      </w:pPr>
    </w:p>
    <w:p w:rsidR="00317693" w:rsidRPr="00317693" w:rsidRDefault="00317693" w:rsidP="00317693">
      <w:pPr>
        <w:numPr>
          <w:ilvl w:val="0"/>
          <w:numId w:val="17"/>
        </w:numPr>
        <w:ind w:left="0" w:firstLine="720"/>
        <w:jc w:val="both"/>
        <w:rPr>
          <w:sz w:val="24"/>
        </w:rPr>
      </w:pPr>
      <w:r w:rsidRPr="00317693">
        <w:rPr>
          <w:sz w:val="24"/>
        </w:rPr>
        <w:t xml:space="preserve">ВЪЗОБНОВЯВАМ </w:t>
      </w:r>
      <w:r w:rsidRPr="00317693">
        <w:rPr>
          <w:b w:val="0"/>
          <w:sz w:val="24"/>
        </w:rPr>
        <w:t xml:space="preserve">по собствена инициатива административното производство по издаване на заповед № </w:t>
      </w:r>
      <w:r w:rsidRPr="00317693">
        <w:rPr>
          <w:rFonts w:eastAsia="Calibri"/>
          <w:b w:val="0"/>
          <w:color w:val="auto"/>
          <w:sz w:val="24"/>
          <w:szCs w:val="24"/>
          <w:lang w:val="en-US" w:eastAsia="en-US"/>
        </w:rPr>
        <w:t>ПО-09-1849-</w:t>
      </w:r>
      <w:r w:rsidRPr="00317693">
        <w:rPr>
          <w:rFonts w:eastAsia="Calibri"/>
          <w:b w:val="0"/>
          <w:color w:val="auto"/>
          <w:sz w:val="24"/>
          <w:szCs w:val="24"/>
          <w:lang w:eastAsia="en-US"/>
        </w:rPr>
        <w:t>2</w:t>
      </w:r>
      <w:r w:rsidRPr="00317693">
        <w:rPr>
          <w:rFonts w:eastAsia="Calibri"/>
          <w:b w:val="0"/>
          <w:color w:val="auto"/>
          <w:sz w:val="24"/>
          <w:szCs w:val="24"/>
          <w:lang w:val="en-US" w:eastAsia="en-US"/>
        </w:rPr>
        <w:t>/</w:t>
      </w:r>
      <w:r w:rsidR="00E03ED4">
        <w:rPr>
          <w:rFonts w:eastAsia="Calibri"/>
          <w:b w:val="0"/>
          <w:color w:val="auto"/>
          <w:sz w:val="24"/>
          <w:szCs w:val="24"/>
          <w:lang w:eastAsia="en-US"/>
        </w:rPr>
        <w:t>04.11</w:t>
      </w:r>
      <w:r w:rsidRPr="00317693">
        <w:rPr>
          <w:rFonts w:eastAsia="Calibri"/>
          <w:b w:val="0"/>
          <w:color w:val="auto"/>
          <w:sz w:val="24"/>
          <w:szCs w:val="24"/>
          <w:lang w:val="en-US" w:eastAsia="en-US"/>
        </w:rPr>
        <w:t>.202</w:t>
      </w:r>
      <w:r w:rsidRPr="00317693">
        <w:rPr>
          <w:rFonts w:eastAsia="Calibri"/>
          <w:b w:val="0"/>
          <w:color w:val="auto"/>
          <w:sz w:val="24"/>
          <w:szCs w:val="24"/>
          <w:lang w:eastAsia="en-US"/>
        </w:rPr>
        <w:t>5</w:t>
      </w:r>
      <w:r w:rsidRPr="00317693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г.</w:t>
      </w:r>
      <w:r w:rsidRPr="00317693">
        <w:rPr>
          <w:b w:val="0"/>
          <w:sz w:val="24"/>
        </w:rPr>
        <w:t xml:space="preserve"> за одобряване на </w:t>
      </w:r>
      <w:r w:rsidRPr="00317693">
        <w:rPr>
          <w:b w:val="0"/>
          <w:sz w:val="24"/>
          <w:lang w:val="ru-RU"/>
        </w:rPr>
        <w:t>споразумение за разпределение на</w:t>
      </w:r>
      <w:r w:rsidRPr="00317693">
        <w:rPr>
          <w:sz w:val="24"/>
          <w:lang w:val="ru-RU"/>
        </w:rPr>
        <w:t xml:space="preserve"> </w:t>
      </w:r>
      <w:r w:rsidRPr="00317693">
        <w:rPr>
          <w:b w:val="0"/>
          <w:sz w:val="24"/>
          <w:lang w:val="ru-RU"/>
        </w:rPr>
        <w:t xml:space="preserve">масиви за ползване на </w:t>
      </w:r>
      <w:r w:rsidRPr="00317693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обработваеми земи </w:t>
      </w:r>
      <w:r w:rsidRPr="00E9779F">
        <w:rPr>
          <w:rFonts w:eastAsia="Calibri"/>
          <w:b w:val="0"/>
          <w:color w:val="auto"/>
          <w:sz w:val="24"/>
          <w:szCs w:val="24"/>
          <w:lang w:val="en-US" w:eastAsia="en-US"/>
        </w:rPr>
        <w:t>(НТП орна земя)</w:t>
      </w:r>
      <w:r w:rsidRPr="00317693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землището на гр. НИКОЛАЕВО</w:t>
      </w:r>
      <w:r w:rsidRPr="00317693">
        <w:rPr>
          <w:rFonts w:eastAsia="Calibri"/>
          <w:b w:val="0"/>
          <w:color w:val="auto"/>
          <w:sz w:val="24"/>
          <w:szCs w:val="24"/>
          <w:lang w:eastAsia="en-US"/>
        </w:rPr>
        <w:t>,</w:t>
      </w:r>
      <w:r w:rsidRPr="00317693">
        <w:rPr>
          <w:b w:val="0"/>
          <w:bCs/>
          <w:sz w:val="24"/>
          <w:szCs w:val="24"/>
        </w:rPr>
        <w:t xml:space="preserve"> </w:t>
      </w:r>
      <w:r w:rsidRPr="00317693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ЕКАТТЕ 51648, община НИКОЛАЕВО, </w:t>
      </w:r>
      <w:r w:rsidRPr="00317693">
        <w:rPr>
          <w:b w:val="0"/>
          <w:sz w:val="24"/>
          <w:lang w:val="ru-RU"/>
        </w:rPr>
        <w:t>за стопанската 2025/2026 година</w:t>
      </w:r>
      <w:r w:rsidRPr="00317693">
        <w:rPr>
          <w:b w:val="0"/>
          <w:sz w:val="24"/>
        </w:rPr>
        <w:t xml:space="preserve">, в частта й относно </w:t>
      </w:r>
      <w:r w:rsidR="00E03ED4">
        <w:rPr>
          <w:b w:val="0"/>
          <w:sz w:val="24"/>
        </w:rPr>
        <w:t>масиви № № 1, 2, 3, 4, 5, 6, 7, 8, 9 10, 11, 12, 13, 14, 15, 16, 17, 18, 19, 20, 37, 60, 61 и 65</w:t>
      </w:r>
      <w:r w:rsidRPr="00317693">
        <w:rPr>
          <w:b w:val="0"/>
          <w:sz w:val="24"/>
        </w:rPr>
        <w:t>.</w:t>
      </w:r>
    </w:p>
    <w:p w:rsidR="00317693" w:rsidRPr="00317693" w:rsidRDefault="00317693" w:rsidP="00317693">
      <w:pPr>
        <w:ind w:left="720"/>
        <w:jc w:val="both"/>
        <w:rPr>
          <w:sz w:val="24"/>
        </w:rPr>
      </w:pPr>
    </w:p>
    <w:p w:rsidR="00317693" w:rsidRPr="00317693" w:rsidRDefault="00317693" w:rsidP="00317693">
      <w:pPr>
        <w:ind w:left="720"/>
        <w:jc w:val="both"/>
        <w:rPr>
          <w:sz w:val="24"/>
        </w:rPr>
      </w:pPr>
      <w:r w:rsidRPr="00317693">
        <w:rPr>
          <w:sz w:val="24"/>
        </w:rPr>
        <w:t>Мотиви:</w:t>
      </w:r>
    </w:p>
    <w:p w:rsidR="00317693" w:rsidRPr="00317693" w:rsidRDefault="00317693" w:rsidP="00317693">
      <w:pPr>
        <w:ind w:firstLine="720"/>
        <w:jc w:val="both"/>
        <w:rPr>
          <w:b w:val="0"/>
          <w:sz w:val="24"/>
          <w:szCs w:val="24"/>
        </w:rPr>
      </w:pPr>
      <w:r w:rsidRPr="00317693">
        <w:rPr>
          <w:b w:val="0"/>
          <w:sz w:val="24"/>
          <w:szCs w:val="24"/>
        </w:rPr>
        <w:t xml:space="preserve">Със Заповед № </w:t>
      </w:r>
      <w:r w:rsidR="00E03ED4" w:rsidRPr="00317693">
        <w:rPr>
          <w:rFonts w:eastAsia="Calibri"/>
          <w:b w:val="0"/>
          <w:color w:val="auto"/>
          <w:sz w:val="24"/>
          <w:szCs w:val="24"/>
          <w:lang w:val="en-US" w:eastAsia="en-US"/>
        </w:rPr>
        <w:t>ПО-09-1849-</w:t>
      </w:r>
      <w:r w:rsidR="00E03ED4" w:rsidRPr="00317693">
        <w:rPr>
          <w:rFonts w:eastAsia="Calibri"/>
          <w:b w:val="0"/>
          <w:color w:val="auto"/>
          <w:sz w:val="24"/>
          <w:szCs w:val="24"/>
          <w:lang w:eastAsia="en-US"/>
        </w:rPr>
        <w:t>2</w:t>
      </w:r>
      <w:r w:rsidR="00E03ED4" w:rsidRPr="00317693">
        <w:rPr>
          <w:rFonts w:eastAsia="Calibri"/>
          <w:b w:val="0"/>
          <w:color w:val="auto"/>
          <w:sz w:val="24"/>
          <w:szCs w:val="24"/>
          <w:lang w:val="en-US" w:eastAsia="en-US"/>
        </w:rPr>
        <w:t>/</w:t>
      </w:r>
      <w:r w:rsidR="00E03ED4">
        <w:rPr>
          <w:rFonts w:eastAsia="Calibri"/>
          <w:b w:val="0"/>
          <w:color w:val="auto"/>
          <w:sz w:val="24"/>
          <w:szCs w:val="24"/>
          <w:lang w:eastAsia="en-US"/>
        </w:rPr>
        <w:t>04.11</w:t>
      </w:r>
      <w:r w:rsidR="00E03ED4" w:rsidRPr="00317693">
        <w:rPr>
          <w:rFonts w:eastAsia="Calibri"/>
          <w:b w:val="0"/>
          <w:color w:val="auto"/>
          <w:sz w:val="24"/>
          <w:szCs w:val="24"/>
          <w:lang w:val="en-US" w:eastAsia="en-US"/>
        </w:rPr>
        <w:t>.202</w:t>
      </w:r>
      <w:r w:rsidR="00E03ED4" w:rsidRPr="00317693">
        <w:rPr>
          <w:rFonts w:eastAsia="Calibri"/>
          <w:b w:val="0"/>
          <w:color w:val="auto"/>
          <w:sz w:val="24"/>
          <w:szCs w:val="24"/>
          <w:lang w:eastAsia="en-US"/>
        </w:rPr>
        <w:t>5</w:t>
      </w:r>
      <w:r w:rsidR="00E03ED4" w:rsidRPr="00317693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г.</w:t>
      </w:r>
      <w:r w:rsidR="00E03ED4" w:rsidRPr="00317693">
        <w:rPr>
          <w:b w:val="0"/>
          <w:sz w:val="24"/>
        </w:rPr>
        <w:t xml:space="preserve"> </w:t>
      </w:r>
      <w:r w:rsidRPr="00317693">
        <w:rPr>
          <w:b w:val="0"/>
          <w:sz w:val="24"/>
          <w:szCs w:val="24"/>
        </w:rPr>
        <w:t xml:space="preserve">на директора на Областна дирекция „Земеделие“ – Стара Загора е одобрено споразумение за разпределение на масивите за ползване </w:t>
      </w:r>
      <w:r w:rsidR="00E9779F" w:rsidRPr="00317693">
        <w:rPr>
          <w:b w:val="0"/>
          <w:sz w:val="24"/>
          <w:lang w:val="ru-RU"/>
        </w:rPr>
        <w:t xml:space="preserve">на </w:t>
      </w:r>
      <w:r w:rsidR="00E9779F" w:rsidRPr="00317693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обработваеми земи </w:t>
      </w:r>
      <w:r w:rsidR="00E9779F" w:rsidRPr="00E9779F">
        <w:rPr>
          <w:rFonts w:eastAsia="Calibri"/>
          <w:b w:val="0"/>
          <w:color w:val="auto"/>
          <w:sz w:val="24"/>
          <w:szCs w:val="24"/>
          <w:lang w:val="en-US" w:eastAsia="en-US"/>
        </w:rPr>
        <w:t>(НТП орна земя</w:t>
      </w:r>
      <w:r w:rsidR="00E9779F" w:rsidRPr="00317693">
        <w:rPr>
          <w:rFonts w:eastAsia="Calibri"/>
          <w:color w:val="auto"/>
          <w:sz w:val="24"/>
          <w:szCs w:val="24"/>
          <w:lang w:val="en-US" w:eastAsia="en-US"/>
        </w:rPr>
        <w:t>)</w:t>
      </w:r>
      <w:r w:rsidR="00E572E2">
        <w:rPr>
          <w:rFonts w:eastAsia="Calibri"/>
          <w:b w:val="0"/>
          <w:color w:val="auto"/>
          <w:sz w:val="24"/>
          <w:szCs w:val="24"/>
          <w:lang w:eastAsia="en-US"/>
        </w:rPr>
        <w:t xml:space="preserve">, </w:t>
      </w:r>
      <w:r w:rsidRPr="00317693">
        <w:rPr>
          <w:b w:val="0"/>
          <w:sz w:val="24"/>
          <w:szCs w:val="24"/>
        </w:rPr>
        <w:t>за стопанската 2025/2026 година за землището на гр. Николаево, ЕКАТТЕ 51648, община Николаево, област Стара Загора, представено с доклад вх. № ПО-09-1849-1/31.10.2025 г. на комисията по чл. 37в, ал. 1 от ЗСПЗЗ, определена със Заповед № ПО-09-1395/05.08.2025 г. на директора на Областна дирекция „Земеделие“ – Стара Загора, ведно с карта на масивите за ползване и регистър към нея, изготвени на основание чл. 74, ал. 1 от ППЗСПЗЗ.</w:t>
      </w:r>
    </w:p>
    <w:p w:rsidR="00317693" w:rsidRPr="00317693" w:rsidRDefault="00317693" w:rsidP="00317693">
      <w:pPr>
        <w:ind w:firstLine="720"/>
        <w:jc w:val="both"/>
        <w:rPr>
          <w:b w:val="0"/>
          <w:sz w:val="24"/>
          <w:szCs w:val="24"/>
        </w:rPr>
      </w:pPr>
      <w:r w:rsidRPr="00317693">
        <w:rPr>
          <w:b w:val="0"/>
          <w:sz w:val="24"/>
          <w:szCs w:val="24"/>
        </w:rPr>
        <w:t xml:space="preserve">Одобреното споразумение е подписано от 19 ползватели, допуснати до участие в процедурата, и обхваща площ в размер </w:t>
      </w:r>
      <w:r w:rsidRPr="00ED2A55">
        <w:rPr>
          <w:b w:val="0"/>
          <w:sz w:val="24"/>
          <w:szCs w:val="24"/>
        </w:rPr>
        <w:t>на 2499,2</w:t>
      </w:r>
      <w:r w:rsidR="002F016E" w:rsidRPr="00ED2A55">
        <w:rPr>
          <w:b w:val="0"/>
          <w:sz w:val="24"/>
          <w:szCs w:val="24"/>
        </w:rPr>
        <w:t>2</w:t>
      </w:r>
      <w:r w:rsidRPr="00ED2A55">
        <w:rPr>
          <w:b w:val="0"/>
          <w:sz w:val="24"/>
          <w:szCs w:val="24"/>
        </w:rPr>
        <w:t>4 дка.</w:t>
      </w:r>
    </w:p>
    <w:p w:rsidR="00317693" w:rsidRPr="00317693" w:rsidRDefault="00317693" w:rsidP="00317693">
      <w:pPr>
        <w:ind w:firstLine="720"/>
        <w:jc w:val="both"/>
        <w:rPr>
          <w:b w:val="0"/>
          <w:sz w:val="24"/>
          <w:szCs w:val="24"/>
        </w:rPr>
      </w:pPr>
      <w:r w:rsidRPr="00317693">
        <w:rPr>
          <w:b w:val="0"/>
          <w:sz w:val="24"/>
          <w:szCs w:val="24"/>
        </w:rPr>
        <w:t>След влизане в сила на заповедта</w:t>
      </w:r>
      <w:r w:rsidR="00E572E2">
        <w:rPr>
          <w:b w:val="0"/>
          <w:sz w:val="24"/>
          <w:szCs w:val="24"/>
        </w:rPr>
        <w:t>,</w:t>
      </w:r>
      <w:r w:rsidRPr="00317693">
        <w:rPr>
          <w:b w:val="0"/>
          <w:sz w:val="24"/>
          <w:szCs w:val="24"/>
        </w:rPr>
        <w:t xml:space="preserve"> при извършена служебна проверка на съдържанието на споразумението, регистъра и картата на масивите за ползване се установи, че в споразумение</w:t>
      </w:r>
      <w:r w:rsidR="00E572E2">
        <w:rPr>
          <w:b w:val="0"/>
          <w:sz w:val="24"/>
          <w:szCs w:val="24"/>
        </w:rPr>
        <w:t>то</w:t>
      </w:r>
      <w:r w:rsidRPr="00317693">
        <w:rPr>
          <w:b w:val="0"/>
          <w:sz w:val="24"/>
          <w:szCs w:val="24"/>
        </w:rPr>
        <w:t xml:space="preserve"> неправилно са включени имоти с </w:t>
      </w:r>
      <w:r w:rsidR="00E9779F">
        <w:rPr>
          <w:b w:val="0"/>
          <w:sz w:val="24"/>
          <w:szCs w:val="24"/>
        </w:rPr>
        <w:t xml:space="preserve">НТП: </w:t>
      </w:r>
      <w:r w:rsidRPr="00317693">
        <w:rPr>
          <w:b w:val="0"/>
          <w:sz w:val="24"/>
          <w:szCs w:val="24"/>
        </w:rPr>
        <w:t>тра</w:t>
      </w:r>
      <w:r w:rsidR="00E9779F">
        <w:rPr>
          <w:b w:val="0"/>
          <w:sz w:val="24"/>
          <w:szCs w:val="24"/>
        </w:rPr>
        <w:t>йни насаждения</w:t>
      </w:r>
      <w:r w:rsidRPr="00317693">
        <w:rPr>
          <w:b w:val="0"/>
          <w:sz w:val="24"/>
          <w:szCs w:val="24"/>
        </w:rPr>
        <w:t>, които не попадат в предметния обхват на разпределението на масиви за ползване на земеделски земи с НТП</w:t>
      </w:r>
      <w:r w:rsidR="00E9779F">
        <w:rPr>
          <w:b w:val="0"/>
          <w:sz w:val="24"/>
          <w:szCs w:val="24"/>
        </w:rPr>
        <w:t>:</w:t>
      </w:r>
      <w:r w:rsidRPr="00317693">
        <w:rPr>
          <w:b w:val="0"/>
          <w:sz w:val="24"/>
          <w:szCs w:val="24"/>
        </w:rPr>
        <w:t xml:space="preserve"> орна земя.</w:t>
      </w:r>
    </w:p>
    <w:p w:rsidR="00317693" w:rsidRPr="00317693" w:rsidRDefault="00317693" w:rsidP="00317693">
      <w:pPr>
        <w:ind w:firstLine="720"/>
        <w:jc w:val="both"/>
        <w:rPr>
          <w:b w:val="0"/>
          <w:sz w:val="24"/>
          <w:szCs w:val="24"/>
        </w:rPr>
      </w:pPr>
      <w:r w:rsidRPr="00317693">
        <w:rPr>
          <w:b w:val="0"/>
          <w:sz w:val="24"/>
          <w:szCs w:val="24"/>
        </w:rPr>
        <w:t>Установи се също, че имоти</w:t>
      </w:r>
      <w:r w:rsidR="00E572E2">
        <w:rPr>
          <w:b w:val="0"/>
          <w:sz w:val="24"/>
          <w:szCs w:val="24"/>
        </w:rPr>
        <w:t>те</w:t>
      </w:r>
      <w:r w:rsidRPr="00317693">
        <w:rPr>
          <w:b w:val="0"/>
          <w:sz w:val="24"/>
          <w:szCs w:val="24"/>
        </w:rPr>
        <w:t>,</w:t>
      </w:r>
      <w:r w:rsidR="00E9779F">
        <w:rPr>
          <w:b w:val="0"/>
          <w:sz w:val="24"/>
          <w:szCs w:val="24"/>
        </w:rPr>
        <w:t xml:space="preserve"> образуващи </w:t>
      </w:r>
      <w:r w:rsidR="00E9779F">
        <w:rPr>
          <w:b w:val="0"/>
          <w:sz w:val="24"/>
        </w:rPr>
        <w:t xml:space="preserve">масиви № № </w:t>
      </w:r>
      <w:r w:rsidR="00E9779F" w:rsidRPr="001E1AF1">
        <w:rPr>
          <w:b w:val="0"/>
          <w:sz w:val="24"/>
        </w:rPr>
        <w:t>1, 2, 3, 4, 5, 6, 7, 8, 9 10, 11, 12, 13, 14, 15, 16, 17, 18, 19, 20, 37, 60, 61 и 65</w:t>
      </w:r>
      <w:r w:rsidR="00E572E2" w:rsidRPr="001E1AF1">
        <w:rPr>
          <w:b w:val="0"/>
          <w:sz w:val="24"/>
        </w:rPr>
        <w:t>,</w:t>
      </w:r>
      <w:r w:rsidR="00E572E2">
        <w:rPr>
          <w:b w:val="0"/>
          <w:sz w:val="24"/>
        </w:rPr>
        <w:t xml:space="preserve"> с</w:t>
      </w:r>
      <w:r w:rsidR="00D43525">
        <w:rPr>
          <w:b w:val="0"/>
          <w:sz w:val="24"/>
        </w:rPr>
        <w:t xml:space="preserve"> обща площ 919,076 дка, </w:t>
      </w:r>
      <w:r w:rsidRPr="00317693">
        <w:rPr>
          <w:b w:val="0"/>
          <w:sz w:val="24"/>
          <w:szCs w:val="24"/>
        </w:rPr>
        <w:t xml:space="preserve">разпределени на </w:t>
      </w:r>
      <w:r w:rsidR="00D43525">
        <w:rPr>
          <w:b w:val="0"/>
          <w:sz w:val="24"/>
          <w:szCs w:val="24"/>
        </w:rPr>
        <w:lastRenderedPageBreak/>
        <w:t xml:space="preserve">петима от </w:t>
      </w:r>
      <w:r w:rsidR="00E9779F">
        <w:rPr>
          <w:b w:val="0"/>
          <w:sz w:val="24"/>
          <w:szCs w:val="24"/>
        </w:rPr>
        <w:t>ползвателите</w:t>
      </w:r>
      <w:r w:rsidRPr="00317693">
        <w:rPr>
          <w:b w:val="0"/>
          <w:sz w:val="24"/>
          <w:szCs w:val="24"/>
        </w:rPr>
        <w:t xml:space="preserve">, са включени и в споразумение за разпределение на масивите за ползване на </w:t>
      </w:r>
      <w:r w:rsidR="00D43525">
        <w:rPr>
          <w:b w:val="0"/>
          <w:sz w:val="24"/>
          <w:szCs w:val="24"/>
        </w:rPr>
        <w:t>обработваеми земи</w:t>
      </w:r>
      <w:r w:rsidRPr="00317693">
        <w:rPr>
          <w:b w:val="0"/>
          <w:sz w:val="24"/>
          <w:szCs w:val="24"/>
        </w:rPr>
        <w:t xml:space="preserve"> с </w:t>
      </w:r>
      <w:r w:rsidR="00D43525">
        <w:rPr>
          <w:b w:val="0"/>
          <w:sz w:val="24"/>
          <w:szCs w:val="24"/>
        </w:rPr>
        <w:t>НТП:</w:t>
      </w:r>
      <w:r w:rsidRPr="00317693">
        <w:rPr>
          <w:b w:val="0"/>
          <w:sz w:val="24"/>
          <w:szCs w:val="24"/>
        </w:rPr>
        <w:t xml:space="preserve"> </w:t>
      </w:r>
      <w:r w:rsidR="00D43525">
        <w:rPr>
          <w:b w:val="0"/>
          <w:sz w:val="24"/>
          <w:szCs w:val="24"/>
        </w:rPr>
        <w:t>др. трайни насаждения,</w:t>
      </w:r>
      <w:r w:rsidRPr="00317693">
        <w:rPr>
          <w:b w:val="0"/>
          <w:sz w:val="24"/>
          <w:szCs w:val="24"/>
        </w:rPr>
        <w:t xml:space="preserve"> за </w:t>
      </w:r>
      <w:r w:rsidR="009E54BD">
        <w:rPr>
          <w:b w:val="0"/>
          <w:sz w:val="24"/>
          <w:szCs w:val="24"/>
        </w:rPr>
        <w:t>същата стопанска</w:t>
      </w:r>
      <w:r w:rsidRPr="00317693">
        <w:rPr>
          <w:b w:val="0"/>
          <w:sz w:val="24"/>
          <w:szCs w:val="24"/>
        </w:rPr>
        <w:t xml:space="preserve"> година </w:t>
      </w:r>
      <w:r w:rsidR="009E54BD">
        <w:rPr>
          <w:b w:val="0"/>
          <w:sz w:val="24"/>
          <w:szCs w:val="24"/>
        </w:rPr>
        <w:t xml:space="preserve">и </w:t>
      </w:r>
      <w:r w:rsidRPr="00317693">
        <w:rPr>
          <w:b w:val="0"/>
          <w:sz w:val="24"/>
          <w:szCs w:val="24"/>
        </w:rPr>
        <w:t xml:space="preserve">за </w:t>
      </w:r>
      <w:r w:rsidR="009E54BD">
        <w:rPr>
          <w:b w:val="0"/>
          <w:sz w:val="24"/>
          <w:szCs w:val="24"/>
        </w:rPr>
        <w:t>същото землище</w:t>
      </w:r>
      <w:r w:rsidR="00D43525">
        <w:rPr>
          <w:b w:val="0"/>
          <w:sz w:val="24"/>
          <w:szCs w:val="24"/>
        </w:rPr>
        <w:t xml:space="preserve">, одобрено със заповед № ПО-09-2281-2/04.11.2025 г. на </w:t>
      </w:r>
      <w:r w:rsidR="00D43525" w:rsidRPr="00317693">
        <w:rPr>
          <w:b w:val="0"/>
          <w:sz w:val="24"/>
          <w:szCs w:val="24"/>
        </w:rPr>
        <w:t>директора на Областна дирекция „Земеделие“ – Стара Загора</w:t>
      </w:r>
      <w:r w:rsidRPr="00317693">
        <w:rPr>
          <w:b w:val="0"/>
          <w:sz w:val="24"/>
          <w:szCs w:val="24"/>
        </w:rPr>
        <w:t>.</w:t>
      </w:r>
    </w:p>
    <w:p w:rsidR="00317693" w:rsidRPr="00317693" w:rsidRDefault="00317693" w:rsidP="00317693">
      <w:pPr>
        <w:ind w:firstLine="720"/>
        <w:jc w:val="both"/>
        <w:rPr>
          <w:b w:val="0"/>
          <w:sz w:val="24"/>
          <w:szCs w:val="24"/>
        </w:rPr>
      </w:pPr>
      <w:r w:rsidRPr="00317693">
        <w:rPr>
          <w:b w:val="0"/>
          <w:sz w:val="24"/>
          <w:szCs w:val="24"/>
        </w:rPr>
        <w:t>Налице е двойно включване и разпределение на едни и същи имоти в две различни споразумения по чл. 37в от ЗСПЗЗ за една и съща стопанска година, което представлява съществено противоречие с материалния закон и води до незаконосъобразност на одобреното споразумение в тази му част.</w:t>
      </w:r>
    </w:p>
    <w:p w:rsidR="00317693" w:rsidRPr="00317693" w:rsidRDefault="00317693" w:rsidP="00317693">
      <w:pPr>
        <w:ind w:firstLine="720"/>
        <w:jc w:val="both"/>
        <w:rPr>
          <w:b w:val="0"/>
          <w:sz w:val="24"/>
          <w:szCs w:val="24"/>
        </w:rPr>
      </w:pPr>
      <w:r w:rsidRPr="00317693">
        <w:rPr>
          <w:b w:val="0"/>
          <w:sz w:val="24"/>
          <w:szCs w:val="24"/>
        </w:rPr>
        <w:t xml:space="preserve">Съгласно разпоредбите на чл. 37в от ЗСПЗЗ и правилата на ППЗСПЗЗ разпределението на масивите за ползване се извършва по вид </w:t>
      </w:r>
      <w:r w:rsidR="009E54BD">
        <w:rPr>
          <w:b w:val="0"/>
          <w:sz w:val="24"/>
          <w:szCs w:val="24"/>
        </w:rPr>
        <w:t>НТП</w:t>
      </w:r>
      <w:r w:rsidRPr="00317693">
        <w:rPr>
          <w:b w:val="0"/>
          <w:sz w:val="24"/>
          <w:szCs w:val="24"/>
        </w:rPr>
        <w:t>, като орните земи и трайните насаждения се включват в отделни процедури и самостоятелни споразумения.</w:t>
      </w:r>
    </w:p>
    <w:p w:rsidR="00317693" w:rsidRPr="00317693" w:rsidRDefault="00317693" w:rsidP="00317693">
      <w:pPr>
        <w:ind w:firstLine="720"/>
        <w:jc w:val="both"/>
        <w:rPr>
          <w:b w:val="0"/>
          <w:sz w:val="24"/>
          <w:szCs w:val="24"/>
        </w:rPr>
      </w:pPr>
      <w:r w:rsidRPr="00317693">
        <w:rPr>
          <w:b w:val="0"/>
          <w:sz w:val="24"/>
          <w:szCs w:val="24"/>
        </w:rPr>
        <w:t xml:space="preserve">С оглед отстраняване на установеното несъответствие и привеждане на административния акт в съответствие със закона е изготвено ново коригирано споразумение за разпределение на масивите за ползване на земеделски земи с </w:t>
      </w:r>
      <w:r w:rsidR="009E54BD">
        <w:rPr>
          <w:b w:val="0"/>
          <w:sz w:val="24"/>
          <w:szCs w:val="24"/>
        </w:rPr>
        <w:t>НТП: орна земя</w:t>
      </w:r>
      <w:r w:rsidRPr="00317693">
        <w:rPr>
          <w:b w:val="0"/>
          <w:sz w:val="24"/>
          <w:szCs w:val="24"/>
        </w:rPr>
        <w:t xml:space="preserve"> за стопанската 2025/2026 година за землището на гр. Николаево, подписано от всички допуснати участници – 17 на брой, което обхваща </w:t>
      </w:r>
      <w:r w:rsidR="009E54BD">
        <w:rPr>
          <w:b w:val="0"/>
          <w:sz w:val="24"/>
          <w:szCs w:val="24"/>
        </w:rPr>
        <w:t xml:space="preserve">площ от </w:t>
      </w:r>
      <w:r w:rsidRPr="00317693">
        <w:rPr>
          <w:b w:val="0"/>
          <w:sz w:val="24"/>
          <w:szCs w:val="24"/>
        </w:rPr>
        <w:t>1580,152 дка. С изготвянето на коригираното споразумение е извършено и преномериране на масивите за ползване по ползватели, произтичащо от</w:t>
      </w:r>
      <w:r w:rsidR="009E54BD">
        <w:rPr>
          <w:b w:val="0"/>
          <w:sz w:val="24"/>
          <w:szCs w:val="24"/>
        </w:rPr>
        <w:t xml:space="preserve"> изключването на имотите с НТП: трайни насаждения</w:t>
      </w:r>
      <w:r w:rsidRPr="00317693">
        <w:rPr>
          <w:b w:val="0"/>
          <w:sz w:val="24"/>
          <w:szCs w:val="24"/>
        </w:rPr>
        <w:t xml:space="preserve"> и преработването на картата и регистъра на масивите. Новата номерация е отразена в приложените към настоящата заповед карта и регистър на масивите за ползване, които след одобряването им заменят изцяло първоначално одобрените графични и регистрови материали.</w:t>
      </w:r>
    </w:p>
    <w:p w:rsidR="00317693" w:rsidRPr="00317693" w:rsidRDefault="00317693" w:rsidP="00317693">
      <w:pPr>
        <w:ind w:firstLine="720"/>
        <w:jc w:val="both"/>
        <w:rPr>
          <w:b w:val="0"/>
          <w:sz w:val="24"/>
          <w:szCs w:val="24"/>
        </w:rPr>
      </w:pPr>
      <w:r w:rsidRPr="00317693">
        <w:rPr>
          <w:b w:val="0"/>
          <w:sz w:val="24"/>
          <w:szCs w:val="24"/>
        </w:rPr>
        <w:t>Изменението на споразумението води и до промяна на:</w:t>
      </w:r>
    </w:p>
    <w:p w:rsidR="00317693" w:rsidRPr="00317693" w:rsidRDefault="00317693" w:rsidP="00317693">
      <w:pPr>
        <w:numPr>
          <w:ilvl w:val="0"/>
          <w:numId w:val="18"/>
        </w:numPr>
        <w:jc w:val="both"/>
        <w:rPr>
          <w:b w:val="0"/>
          <w:sz w:val="24"/>
          <w:szCs w:val="24"/>
        </w:rPr>
      </w:pPr>
      <w:r w:rsidRPr="00317693">
        <w:rPr>
          <w:b w:val="0"/>
          <w:sz w:val="24"/>
          <w:szCs w:val="24"/>
        </w:rPr>
        <w:t>задължените лица по чл. 37в, ал. 7 от ЗСПЗЗ;</w:t>
      </w:r>
    </w:p>
    <w:p w:rsidR="00317693" w:rsidRPr="009E54BD" w:rsidRDefault="00317693" w:rsidP="009E54BD">
      <w:pPr>
        <w:numPr>
          <w:ilvl w:val="0"/>
          <w:numId w:val="18"/>
        </w:numPr>
        <w:ind w:left="0" w:firstLine="1080"/>
        <w:jc w:val="both"/>
        <w:rPr>
          <w:b w:val="0"/>
          <w:sz w:val="24"/>
          <w:szCs w:val="24"/>
        </w:rPr>
      </w:pPr>
      <w:r w:rsidRPr="00317693">
        <w:rPr>
          <w:b w:val="0"/>
          <w:sz w:val="24"/>
          <w:szCs w:val="24"/>
        </w:rPr>
        <w:t>площите п</w:t>
      </w:r>
      <w:r w:rsidR="009E54BD">
        <w:rPr>
          <w:b w:val="0"/>
          <w:sz w:val="24"/>
          <w:szCs w:val="24"/>
        </w:rPr>
        <w:t xml:space="preserve">о чл. 37в, ал. 3, т. 2 от ЗСПЗЗ и </w:t>
      </w:r>
      <w:r w:rsidRPr="009E54BD">
        <w:rPr>
          <w:b w:val="0"/>
          <w:sz w:val="24"/>
          <w:szCs w:val="24"/>
        </w:rPr>
        <w:t>дължимите за тях суми, които са част от заповедта и са отразени в новия регистър и карта на масивите.</w:t>
      </w:r>
    </w:p>
    <w:p w:rsidR="00317693" w:rsidRPr="00317693" w:rsidRDefault="00317693" w:rsidP="00317693">
      <w:pPr>
        <w:ind w:firstLine="705"/>
        <w:jc w:val="both"/>
        <w:rPr>
          <w:b w:val="0"/>
          <w:sz w:val="18"/>
          <w:szCs w:val="18"/>
        </w:rPr>
      </w:pPr>
    </w:p>
    <w:p w:rsidR="00317693" w:rsidRPr="00317693" w:rsidRDefault="00317693" w:rsidP="00317693">
      <w:pPr>
        <w:ind w:left="720"/>
        <w:jc w:val="both"/>
        <w:rPr>
          <w:b w:val="0"/>
          <w:sz w:val="24"/>
        </w:rPr>
      </w:pPr>
      <w:r w:rsidRPr="00317693">
        <w:rPr>
          <w:b w:val="0"/>
          <w:sz w:val="24"/>
        </w:rPr>
        <w:t>С оглед на гореизложеното и на основание чл. 99, т. 1 от АПК,</w:t>
      </w:r>
    </w:p>
    <w:p w:rsidR="00317693" w:rsidRPr="00317693" w:rsidRDefault="00317693" w:rsidP="00317693">
      <w:pPr>
        <w:ind w:left="720"/>
        <w:jc w:val="both"/>
        <w:rPr>
          <w:b w:val="0"/>
          <w:sz w:val="24"/>
        </w:rPr>
      </w:pPr>
    </w:p>
    <w:p w:rsidR="00317693" w:rsidRPr="00CB7113" w:rsidRDefault="00317693" w:rsidP="00317693">
      <w:pPr>
        <w:numPr>
          <w:ilvl w:val="0"/>
          <w:numId w:val="17"/>
        </w:numPr>
        <w:ind w:left="0" w:firstLine="720"/>
        <w:jc w:val="both"/>
        <w:rPr>
          <w:b w:val="0"/>
          <w:sz w:val="24"/>
        </w:rPr>
      </w:pPr>
      <w:r w:rsidRPr="00CB7113">
        <w:rPr>
          <w:sz w:val="24"/>
        </w:rPr>
        <w:t xml:space="preserve">ОТМЕНЯМ </w:t>
      </w:r>
      <w:r w:rsidRPr="00CB7113">
        <w:rPr>
          <w:b w:val="0"/>
          <w:sz w:val="24"/>
        </w:rPr>
        <w:t>моя</w:t>
      </w:r>
      <w:r w:rsidRPr="00CB7113">
        <w:rPr>
          <w:sz w:val="24"/>
        </w:rPr>
        <w:t xml:space="preserve"> </w:t>
      </w:r>
      <w:r w:rsidRPr="00CB7113">
        <w:rPr>
          <w:b w:val="0"/>
          <w:sz w:val="24"/>
        </w:rPr>
        <w:t xml:space="preserve">заповед № </w:t>
      </w:r>
      <w:r w:rsidRPr="00CB7113">
        <w:rPr>
          <w:b w:val="0"/>
          <w:sz w:val="24"/>
          <w:szCs w:val="24"/>
        </w:rPr>
        <w:t>ПО-09-1</w:t>
      </w:r>
      <w:r w:rsidR="00485FE4" w:rsidRPr="00CB7113">
        <w:rPr>
          <w:b w:val="0"/>
          <w:sz w:val="24"/>
          <w:szCs w:val="24"/>
        </w:rPr>
        <w:t>849</w:t>
      </w:r>
      <w:r w:rsidRPr="00CB7113">
        <w:rPr>
          <w:b w:val="0"/>
          <w:sz w:val="24"/>
          <w:szCs w:val="24"/>
        </w:rPr>
        <w:t>-2/</w:t>
      </w:r>
      <w:r w:rsidR="00485FE4" w:rsidRPr="00CB7113">
        <w:rPr>
          <w:b w:val="0"/>
          <w:sz w:val="24"/>
          <w:szCs w:val="24"/>
        </w:rPr>
        <w:t>04.11.2025</w:t>
      </w:r>
      <w:r w:rsidRPr="00CB7113">
        <w:rPr>
          <w:b w:val="0"/>
          <w:sz w:val="24"/>
          <w:szCs w:val="24"/>
        </w:rPr>
        <w:t xml:space="preserve"> г.</w:t>
      </w:r>
      <w:r w:rsidRPr="00CB7113">
        <w:rPr>
          <w:b w:val="0"/>
          <w:sz w:val="24"/>
        </w:rPr>
        <w:t xml:space="preserve"> за одобряване на </w:t>
      </w:r>
      <w:r w:rsidRPr="00CB7113">
        <w:rPr>
          <w:b w:val="0"/>
          <w:sz w:val="24"/>
          <w:lang w:val="ru-RU"/>
        </w:rPr>
        <w:t>споразумение за разпределение на</w:t>
      </w:r>
      <w:r w:rsidRPr="00CB7113">
        <w:rPr>
          <w:sz w:val="24"/>
          <w:lang w:val="ru-RU"/>
        </w:rPr>
        <w:t xml:space="preserve"> </w:t>
      </w:r>
      <w:r w:rsidRPr="00CB7113">
        <w:rPr>
          <w:b w:val="0"/>
          <w:sz w:val="24"/>
          <w:lang w:val="ru-RU"/>
        </w:rPr>
        <w:t xml:space="preserve">масиви за ползване на </w:t>
      </w:r>
      <w:r w:rsidRPr="00CB7113">
        <w:rPr>
          <w:rFonts w:eastAsia="Calibri"/>
          <w:b w:val="0"/>
          <w:color w:val="auto"/>
          <w:sz w:val="24"/>
          <w:szCs w:val="24"/>
          <w:lang w:val="en-US" w:eastAsia="en-US"/>
        </w:rPr>
        <w:t>обработваеми земи (НТП орна земя)</w:t>
      </w:r>
      <w:r w:rsidRPr="00CB7113">
        <w:rPr>
          <w:rFonts w:eastAsia="Calibri"/>
          <w:b w:val="0"/>
          <w:color w:val="auto"/>
          <w:sz w:val="24"/>
          <w:szCs w:val="24"/>
          <w:lang w:eastAsia="en-US"/>
        </w:rPr>
        <w:t xml:space="preserve"> </w:t>
      </w:r>
      <w:r w:rsidRPr="00CB7113">
        <w:rPr>
          <w:b w:val="0"/>
          <w:sz w:val="24"/>
          <w:lang w:val="ru-RU"/>
        </w:rPr>
        <w:t>за землището на гр. Николаево</w:t>
      </w:r>
      <w:r w:rsidRPr="00CB7113">
        <w:rPr>
          <w:b w:val="0"/>
          <w:bCs/>
          <w:sz w:val="24"/>
          <w:szCs w:val="24"/>
        </w:rPr>
        <w:t xml:space="preserve">, ЕКАТТЕ </w:t>
      </w:r>
      <w:r w:rsidRPr="00CB7113">
        <w:rPr>
          <w:rFonts w:eastAsia="Calibri"/>
          <w:b w:val="0"/>
          <w:color w:val="auto"/>
          <w:sz w:val="24"/>
          <w:szCs w:val="24"/>
          <w:lang w:val="en-US" w:eastAsia="en-US"/>
        </w:rPr>
        <w:t>51648</w:t>
      </w:r>
      <w:r w:rsidRPr="00CB7113">
        <w:rPr>
          <w:b w:val="0"/>
          <w:sz w:val="24"/>
        </w:rPr>
        <w:t>, община Николаево</w:t>
      </w:r>
      <w:r w:rsidRPr="00CB7113">
        <w:rPr>
          <w:b w:val="0"/>
          <w:sz w:val="24"/>
          <w:lang w:val="ru-RU"/>
        </w:rPr>
        <w:t>, за стопанската 202</w:t>
      </w:r>
      <w:r w:rsidR="002F016E" w:rsidRPr="00CB7113">
        <w:rPr>
          <w:b w:val="0"/>
          <w:sz w:val="24"/>
          <w:lang w:val="ru-RU"/>
        </w:rPr>
        <w:t>5</w:t>
      </w:r>
      <w:r w:rsidRPr="00CB7113">
        <w:rPr>
          <w:b w:val="0"/>
          <w:sz w:val="24"/>
          <w:lang w:val="ru-RU"/>
        </w:rPr>
        <w:t>/202</w:t>
      </w:r>
      <w:r w:rsidR="002F016E" w:rsidRPr="00CB7113">
        <w:rPr>
          <w:b w:val="0"/>
          <w:sz w:val="24"/>
          <w:lang w:val="ru-RU"/>
        </w:rPr>
        <w:t>6</w:t>
      </w:r>
      <w:r w:rsidRPr="00CB7113">
        <w:rPr>
          <w:b w:val="0"/>
          <w:sz w:val="24"/>
          <w:lang w:val="ru-RU"/>
        </w:rPr>
        <w:t xml:space="preserve"> година.</w:t>
      </w:r>
    </w:p>
    <w:p w:rsidR="00317693" w:rsidRPr="00317693" w:rsidRDefault="00317693" w:rsidP="00317693">
      <w:pPr>
        <w:ind w:left="720"/>
        <w:jc w:val="both"/>
        <w:rPr>
          <w:sz w:val="24"/>
        </w:rPr>
      </w:pPr>
    </w:p>
    <w:p w:rsidR="00317693" w:rsidRPr="00317693" w:rsidRDefault="00317693" w:rsidP="00317693">
      <w:pPr>
        <w:numPr>
          <w:ilvl w:val="0"/>
          <w:numId w:val="17"/>
        </w:numPr>
        <w:ind w:left="0" w:firstLine="720"/>
        <w:jc w:val="both"/>
        <w:rPr>
          <w:sz w:val="24"/>
        </w:rPr>
      </w:pPr>
      <w:r w:rsidRPr="00317693">
        <w:rPr>
          <w:sz w:val="24"/>
        </w:rPr>
        <w:t>ОДОБРЯВА</w:t>
      </w:r>
      <w:r w:rsidRPr="00317693">
        <w:rPr>
          <w:sz w:val="24"/>
          <w:szCs w:val="24"/>
          <w:lang w:val="ru-RU"/>
        </w:rPr>
        <w:t>М:</w:t>
      </w:r>
    </w:p>
    <w:p w:rsidR="00317693" w:rsidRPr="00317693" w:rsidRDefault="00317693" w:rsidP="00317693">
      <w:pPr>
        <w:jc w:val="both"/>
        <w:rPr>
          <w:sz w:val="24"/>
          <w:szCs w:val="24"/>
          <w:lang w:val="ru-RU"/>
        </w:rPr>
      </w:pPr>
      <w:r w:rsidRPr="00317693">
        <w:rPr>
          <w:sz w:val="24"/>
          <w:szCs w:val="24"/>
          <w:lang w:val="ru-RU"/>
        </w:rPr>
        <w:t xml:space="preserve"> </w:t>
      </w:r>
      <w:r w:rsidRPr="00317693">
        <w:rPr>
          <w:sz w:val="24"/>
          <w:szCs w:val="24"/>
          <w:lang w:val="ru-RU"/>
        </w:rPr>
        <w:tab/>
      </w:r>
    </w:p>
    <w:p w:rsidR="00964DA3" w:rsidRPr="00317693" w:rsidRDefault="00317693" w:rsidP="00964DA3">
      <w:pPr>
        <w:ind w:firstLine="708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bookmarkStart w:id="0" w:name="_GoBack"/>
      <w:bookmarkEnd w:id="0"/>
      <w:r w:rsidRPr="00317693">
        <w:rPr>
          <w:rFonts w:eastAsia="Calibri"/>
          <w:b w:val="0"/>
          <w:color w:val="auto"/>
          <w:sz w:val="24"/>
          <w:szCs w:val="24"/>
          <w:lang w:val="en-US" w:eastAsia="en-US"/>
        </w:rPr>
        <w:t>1. Споразумение за разпределение на масивите за ползване на земеделски земи с вх</w:t>
      </w:r>
      <w:r w:rsidR="000013A6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№ ПО-09-1849-3/10.02.2026 г., </w:t>
      </w:r>
      <w:r w:rsidRPr="00317693">
        <w:rPr>
          <w:rFonts w:eastAsia="Calibri"/>
          <w:b w:val="0"/>
          <w:color w:val="auto"/>
          <w:sz w:val="24"/>
          <w:szCs w:val="24"/>
          <w:lang w:val="en-US" w:eastAsia="en-US"/>
        </w:rPr>
        <w:t>сключено за стопанската 2025/2026 година за землището на гр. НИКОЛАЕВО, ЕКАТТЕ 51648,</w:t>
      </w:r>
      <w:r w:rsidR="00D7569C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община НИКОЛАЕВО, област СТАРА</w:t>
      </w:r>
      <w:r w:rsidR="00964DA3" w:rsidRPr="00964DA3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r w:rsidR="00964DA3" w:rsidRPr="00317693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ЗАГОРА, представено с доклад вх. </w:t>
      </w:r>
      <w:r w:rsidR="00964DA3" w:rsidRPr="00317693">
        <w:rPr>
          <w:rFonts w:eastAsia="Calibri"/>
          <w:b w:val="0"/>
          <w:color w:val="auto"/>
          <w:sz w:val="24"/>
          <w:szCs w:val="24"/>
          <w:lang w:eastAsia="en-US"/>
        </w:rPr>
        <w:t>ПО-09-1849-</w:t>
      </w:r>
      <w:r w:rsidR="00964DA3">
        <w:rPr>
          <w:rFonts w:eastAsia="Calibri"/>
          <w:b w:val="0"/>
          <w:color w:val="auto"/>
          <w:sz w:val="24"/>
          <w:szCs w:val="24"/>
          <w:lang w:eastAsia="en-US"/>
        </w:rPr>
        <w:t>5</w:t>
      </w:r>
      <w:r w:rsidR="00964DA3" w:rsidRPr="00317693">
        <w:rPr>
          <w:rFonts w:eastAsia="Calibri"/>
          <w:b w:val="0"/>
          <w:color w:val="auto"/>
          <w:sz w:val="24"/>
          <w:szCs w:val="24"/>
          <w:lang w:eastAsia="en-US"/>
        </w:rPr>
        <w:t xml:space="preserve"> </w:t>
      </w:r>
      <w:r w:rsidR="00964DA3" w:rsidRPr="00317693">
        <w:rPr>
          <w:rFonts w:eastAsia="Calibri"/>
          <w:b w:val="0"/>
          <w:color w:val="auto"/>
          <w:sz w:val="24"/>
          <w:szCs w:val="24"/>
          <w:lang w:val="en-US" w:eastAsia="en-US"/>
        </w:rPr>
        <w:t>/</w:t>
      </w:r>
      <w:r w:rsidR="00964DA3">
        <w:rPr>
          <w:rFonts w:eastAsia="Calibri"/>
          <w:b w:val="0"/>
          <w:color w:val="auto"/>
          <w:sz w:val="24"/>
          <w:szCs w:val="24"/>
          <w:lang w:eastAsia="en-US"/>
        </w:rPr>
        <w:t xml:space="preserve"> 20.02.2026</w:t>
      </w:r>
      <w:r w:rsidR="00964DA3" w:rsidRPr="00317693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г. на комисията по чл. 37в, ал. 1 от ЗСПЗЗ, определена със Заповед № ПО-09-1395 от 05.08.2025</w:t>
      </w:r>
      <w:r w:rsidR="00964DA3" w:rsidRPr="00317693">
        <w:rPr>
          <w:rFonts w:eastAsia="Calibri"/>
          <w:b w:val="0"/>
          <w:color w:val="auto"/>
          <w:sz w:val="24"/>
          <w:szCs w:val="24"/>
          <w:lang w:eastAsia="en-US"/>
        </w:rPr>
        <w:t xml:space="preserve"> г.</w:t>
      </w:r>
      <w:r w:rsidR="00964DA3" w:rsidRPr="00317693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на директора на Областна дире</w:t>
      </w:r>
      <w:r w:rsidR="00964DA3">
        <w:rPr>
          <w:rFonts w:eastAsia="Calibri"/>
          <w:b w:val="0"/>
          <w:color w:val="auto"/>
          <w:sz w:val="24"/>
          <w:szCs w:val="24"/>
          <w:lang w:val="en-US" w:eastAsia="en-US"/>
        </w:rPr>
        <w:t>кция "Земеделие" – СТАРА ЗАГОРА</w:t>
      </w:r>
      <w:r w:rsidR="00964DA3" w:rsidRPr="00317693">
        <w:rPr>
          <w:rFonts w:eastAsia="Calibri"/>
          <w:b w:val="0"/>
          <w:color w:val="auto"/>
          <w:sz w:val="24"/>
          <w:szCs w:val="24"/>
          <w:lang w:val="en-US" w:eastAsia="en-US"/>
        </w:rPr>
        <w:t>, ведно с картата на масивите за ползване и на регистър към нея, изготвени на основание чл. 74, ал. 1 от ППЗСПЗЗ.</w:t>
      </w:r>
    </w:p>
    <w:p w:rsidR="00964DA3" w:rsidRPr="00317693" w:rsidRDefault="00964DA3" w:rsidP="00964DA3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317693">
        <w:rPr>
          <w:rFonts w:eastAsia="Calibri"/>
          <w:b w:val="0"/>
          <w:color w:val="auto"/>
          <w:sz w:val="24"/>
          <w:szCs w:val="24"/>
          <w:lang w:val="en-US" w:eastAsia="en-US"/>
        </w:rPr>
        <w:tab/>
        <w:t xml:space="preserve">Сключеното споразумение е подписано от всички собственици и/или ползватели </w:t>
      </w:r>
      <w:r w:rsidRPr="00317693">
        <w:rPr>
          <w:rFonts w:eastAsia="Calibri"/>
          <w:color w:val="auto"/>
          <w:sz w:val="24"/>
          <w:szCs w:val="24"/>
          <w:lang w:eastAsia="en-US"/>
        </w:rPr>
        <w:t xml:space="preserve">17 </w:t>
      </w:r>
      <w:r w:rsidRPr="00317693">
        <w:rPr>
          <w:rFonts w:eastAsia="Calibri"/>
          <w:color w:val="auto"/>
          <w:sz w:val="24"/>
          <w:szCs w:val="24"/>
          <w:lang w:val="en-US" w:eastAsia="en-US"/>
        </w:rPr>
        <w:t>броя,</w:t>
      </w:r>
      <w:r w:rsidRPr="00317693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допуснати до участие в процедурата и обхваща цялата площ в размер на </w:t>
      </w:r>
      <w:r w:rsidRPr="00317693">
        <w:rPr>
          <w:rFonts w:eastAsia="Calibri"/>
          <w:color w:val="auto"/>
          <w:sz w:val="24"/>
          <w:szCs w:val="24"/>
          <w:lang w:eastAsia="en-US"/>
        </w:rPr>
        <w:t>1580,152</w:t>
      </w:r>
      <w:r w:rsidRPr="00317693">
        <w:rPr>
          <w:rFonts w:eastAsia="Calibri"/>
          <w:color w:val="auto"/>
          <w:sz w:val="24"/>
          <w:szCs w:val="24"/>
          <w:lang w:val="en-US" w:eastAsia="en-US"/>
        </w:rPr>
        <w:t xml:space="preserve"> дка,</w:t>
      </w:r>
      <w:r w:rsidRPr="00317693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определена за създаване на масиви за ползване в землището. </w:t>
      </w:r>
    </w:p>
    <w:p w:rsidR="00C33399" w:rsidRDefault="00C33399" w:rsidP="00317693">
      <w:pPr>
        <w:ind w:firstLine="720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  <w:sectPr w:rsidR="00C33399" w:rsidSect="00446900">
          <w:footerReference w:type="even" r:id="rId8"/>
          <w:headerReference w:type="first" r:id="rId9"/>
          <w:footerReference w:type="first" r:id="rId10"/>
          <w:pgSz w:w="12240" w:h="15840"/>
          <w:pgMar w:top="851" w:right="1467" w:bottom="709" w:left="1418" w:header="284" w:footer="0" w:gutter="0"/>
          <w:cols w:space="708"/>
          <w:titlePg/>
          <w:docGrid w:linePitch="546"/>
        </w:sectPr>
      </w:pPr>
    </w:p>
    <w:p w:rsidR="00317693" w:rsidRPr="00317693" w:rsidRDefault="00317693" w:rsidP="00317693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317693" w:rsidRPr="00317693" w:rsidRDefault="00317693" w:rsidP="00317693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317693">
        <w:rPr>
          <w:rFonts w:eastAsia="Calibri"/>
          <w:b w:val="0"/>
          <w:color w:val="auto"/>
          <w:sz w:val="24"/>
          <w:szCs w:val="24"/>
          <w:lang w:val="en-US" w:eastAsia="en-US"/>
        </w:rPr>
        <w:tab/>
        <w:t xml:space="preserve">2. Масивите за ползване на обработваеми земи </w:t>
      </w:r>
      <w:r w:rsidRPr="00317693">
        <w:rPr>
          <w:rFonts w:eastAsia="Calibri"/>
          <w:color w:val="auto"/>
          <w:sz w:val="24"/>
          <w:szCs w:val="24"/>
          <w:lang w:val="en-US" w:eastAsia="en-US"/>
        </w:rPr>
        <w:t>(НТП орна земя)</w:t>
      </w:r>
      <w:r w:rsidR="00485FE4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землището на гр. </w:t>
      </w:r>
      <w:r w:rsidRPr="00317693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НИКОЛАЕВО,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317693" w:rsidRPr="00317693" w:rsidRDefault="00317693" w:rsidP="00317693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317693" w:rsidRPr="00317693" w:rsidRDefault="00317693" w:rsidP="00317693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317693">
        <w:rPr>
          <w:rFonts w:eastAsia="Calibri"/>
          <w:b w:val="0"/>
          <w:color w:val="auto"/>
          <w:sz w:val="24"/>
          <w:szCs w:val="24"/>
          <w:lang w:val="en-US" w:eastAsia="en-US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СТАРА ЗАГОРА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4E2B1F" w:rsidRDefault="004E2B1F" w:rsidP="00317693">
      <w:pPr>
        <w:spacing w:line="259" w:lineRule="auto"/>
        <w:ind w:firstLine="720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317693" w:rsidRPr="00317693" w:rsidRDefault="00317693" w:rsidP="00317693">
      <w:pPr>
        <w:spacing w:line="259" w:lineRule="auto"/>
        <w:ind w:firstLine="720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317693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Банкова сметка: </w:t>
      </w:r>
      <w:r w:rsidRPr="005E7CC5">
        <w:rPr>
          <w:rFonts w:eastAsia="Calibri"/>
          <w:color w:val="auto"/>
          <w:sz w:val="24"/>
          <w:szCs w:val="24"/>
          <w:lang w:val="en-US" w:eastAsia="en-US"/>
        </w:rPr>
        <w:t xml:space="preserve">IBAN BG93UNCR70003319713495, Банка </w:t>
      </w:r>
      <w:r w:rsidRPr="005E7CC5">
        <w:rPr>
          <w:rFonts w:eastAsia="Calibri"/>
          <w:color w:val="auto"/>
          <w:sz w:val="24"/>
          <w:szCs w:val="24"/>
          <w:lang w:eastAsia="en-US"/>
        </w:rPr>
        <w:t>„</w:t>
      </w:r>
      <w:r w:rsidR="008F3CFF">
        <w:rPr>
          <w:rFonts w:eastAsia="Calibri"/>
          <w:color w:val="auto"/>
          <w:sz w:val="24"/>
          <w:szCs w:val="24"/>
          <w:lang w:val="en-US" w:eastAsia="en-US"/>
        </w:rPr>
        <w:t>Уни</w:t>
      </w:r>
      <w:r w:rsidRPr="005E7CC5">
        <w:rPr>
          <w:rFonts w:eastAsia="Calibri"/>
          <w:color w:val="auto"/>
          <w:sz w:val="24"/>
          <w:szCs w:val="24"/>
          <w:lang w:val="en-US" w:eastAsia="en-US"/>
        </w:rPr>
        <w:t>Кредит Булбанк</w:t>
      </w:r>
      <w:r w:rsidRPr="005E7CC5">
        <w:rPr>
          <w:rFonts w:eastAsia="Calibri"/>
          <w:color w:val="auto"/>
          <w:sz w:val="24"/>
          <w:szCs w:val="24"/>
          <w:lang w:eastAsia="en-US"/>
        </w:rPr>
        <w:t>“</w:t>
      </w:r>
      <w:r w:rsidRPr="00317693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АД.</w:t>
      </w:r>
    </w:p>
    <w:p w:rsidR="00317693" w:rsidRDefault="00317693" w:rsidP="00317693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C33399" w:rsidRPr="00317693" w:rsidRDefault="00C33399" w:rsidP="00317693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tbl>
      <w:tblPr>
        <w:tblW w:w="9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63"/>
        <w:gridCol w:w="1280"/>
        <w:gridCol w:w="1280"/>
        <w:gridCol w:w="1437"/>
      </w:tblGrid>
      <w:tr w:rsidR="00317693" w:rsidRPr="00317693" w:rsidTr="000E6E5F">
        <w:trPr>
          <w:jc w:val="center"/>
        </w:trPr>
        <w:tc>
          <w:tcPr>
            <w:tcW w:w="5863" w:type="dxa"/>
            <w:shd w:val="clear" w:color="auto" w:fill="auto"/>
          </w:tcPr>
          <w:p w:rsidR="00317693" w:rsidRPr="00317693" w:rsidRDefault="00317693" w:rsidP="00317693">
            <w:pPr>
              <w:spacing w:after="120" w:line="259" w:lineRule="auto"/>
              <w:jc w:val="center"/>
              <w:rPr>
                <w:rFonts w:eastAsia="Calibri"/>
                <w:color w:val="auto"/>
                <w:sz w:val="20"/>
                <w:lang w:val="en-US" w:eastAsia="en-US"/>
              </w:rPr>
            </w:pPr>
            <w:r w:rsidRPr="00317693">
              <w:rPr>
                <w:rFonts w:eastAsia="Calibri"/>
                <w:color w:val="auto"/>
                <w:sz w:val="20"/>
                <w:lang w:val="en-US" w:eastAsia="en-US"/>
              </w:rPr>
              <w:t>Задължени лица по чл. 37в, ал.7 от ЗСПЗЗ</w:t>
            </w:r>
          </w:p>
          <w:p w:rsidR="00317693" w:rsidRPr="00317693" w:rsidRDefault="00317693" w:rsidP="00317693">
            <w:pPr>
              <w:spacing w:after="120" w:line="259" w:lineRule="auto"/>
              <w:jc w:val="center"/>
              <w:rPr>
                <w:rFonts w:eastAsia="Calibri"/>
                <w:color w:val="auto"/>
                <w:sz w:val="20"/>
                <w:lang w:val="en-US" w:eastAsia="en-US"/>
              </w:rPr>
            </w:pPr>
            <w:r w:rsidRPr="00317693">
              <w:rPr>
                <w:rFonts w:eastAsia="Calibri"/>
                <w:color w:val="auto"/>
                <w:sz w:val="20"/>
                <w:lang w:val="en-US" w:eastAsia="en-US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317693" w:rsidRPr="00317693" w:rsidRDefault="00317693" w:rsidP="00317693">
            <w:pPr>
              <w:spacing w:after="120" w:line="259" w:lineRule="auto"/>
              <w:jc w:val="center"/>
              <w:rPr>
                <w:rFonts w:eastAsia="Calibri"/>
                <w:color w:val="auto"/>
                <w:sz w:val="20"/>
                <w:lang w:val="en-US" w:eastAsia="en-US"/>
              </w:rPr>
            </w:pPr>
            <w:r w:rsidRPr="00317693">
              <w:rPr>
                <w:rFonts w:eastAsia="Calibri"/>
                <w:color w:val="auto"/>
                <w:sz w:val="20"/>
                <w:lang w:val="en-US" w:eastAsia="en-US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317693" w:rsidRPr="00317693" w:rsidRDefault="00317693" w:rsidP="00317693">
            <w:pPr>
              <w:spacing w:after="120" w:line="259" w:lineRule="auto"/>
              <w:jc w:val="center"/>
              <w:rPr>
                <w:rFonts w:eastAsia="Calibri"/>
                <w:color w:val="auto"/>
                <w:sz w:val="20"/>
                <w:lang w:val="en-US" w:eastAsia="en-US"/>
              </w:rPr>
            </w:pPr>
            <w:r w:rsidRPr="00317693">
              <w:rPr>
                <w:rFonts w:eastAsia="Calibri"/>
                <w:color w:val="auto"/>
                <w:sz w:val="20"/>
                <w:lang w:val="en-US" w:eastAsia="en-US"/>
              </w:rPr>
              <w:t>Средно год. р. плащане лв. / €</w:t>
            </w:r>
          </w:p>
        </w:tc>
        <w:tc>
          <w:tcPr>
            <w:tcW w:w="1437" w:type="dxa"/>
            <w:shd w:val="clear" w:color="auto" w:fill="auto"/>
          </w:tcPr>
          <w:p w:rsidR="00317693" w:rsidRPr="00317693" w:rsidRDefault="00317693" w:rsidP="00317693">
            <w:pPr>
              <w:spacing w:after="120" w:line="259" w:lineRule="auto"/>
              <w:jc w:val="center"/>
              <w:rPr>
                <w:rFonts w:eastAsia="Calibri"/>
                <w:color w:val="auto"/>
                <w:sz w:val="20"/>
                <w:lang w:val="en-US" w:eastAsia="en-US"/>
              </w:rPr>
            </w:pPr>
            <w:r w:rsidRPr="00317693">
              <w:rPr>
                <w:rFonts w:eastAsia="Calibri"/>
                <w:color w:val="auto"/>
                <w:sz w:val="20"/>
                <w:lang w:val="en-US" w:eastAsia="en-US"/>
              </w:rPr>
              <w:t>Сума за внасяне лв. / €</w:t>
            </w:r>
          </w:p>
        </w:tc>
      </w:tr>
      <w:tr w:rsidR="00317693" w:rsidRPr="00317693" w:rsidTr="000E6E5F">
        <w:trPr>
          <w:jc w:val="center"/>
        </w:trPr>
        <w:tc>
          <w:tcPr>
            <w:tcW w:w="5863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"ПЕНЕЛОПА АГРО" ЕООД</w:t>
            </w:r>
          </w:p>
        </w:tc>
        <w:tc>
          <w:tcPr>
            <w:tcW w:w="1280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3.918</w:t>
            </w:r>
          </w:p>
        </w:tc>
        <w:tc>
          <w:tcPr>
            <w:tcW w:w="1280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31.00</w:t>
            </w:r>
          </w:p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15.85</w:t>
            </w:r>
          </w:p>
        </w:tc>
        <w:tc>
          <w:tcPr>
            <w:tcW w:w="1437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121.46</w:t>
            </w:r>
          </w:p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62.10</w:t>
            </w:r>
          </w:p>
        </w:tc>
      </w:tr>
      <w:tr w:rsidR="00317693" w:rsidRPr="00317693" w:rsidTr="000E6E5F">
        <w:trPr>
          <w:jc w:val="center"/>
        </w:trPr>
        <w:tc>
          <w:tcPr>
            <w:tcW w:w="5863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</w:t>
            </w: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„</w:t>
            </w: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АГРИ ИНВЕСТ</w:t>
            </w: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“</w:t>
            </w: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ЕООД</w:t>
            </w:r>
          </w:p>
        </w:tc>
        <w:tc>
          <w:tcPr>
            <w:tcW w:w="1280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2.791</w:t>
            </w:r>
          </w:p>
        </w:tc>
        <w:tc>
          <w:tcPr>
            <w:tcW w:w="1280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31.00</w:t>
            </w:r>
          </w:p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15.85</w:t>
            </w:r>
          </w:p>
        </w:tc>
        <w:tc>
          <w:tcPr>
            <w:tcW w:w="1437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86.52</w:t>
            </w:r>
          </w:p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44.24</w:t>
            </w:r>
          </w:p>
        </w:tc>
      </w:tr>
      <w:tr w:rsidR="00317693" w:rsidRPr="00317693" w:rsidTr="000E6E5F">
        <w:trPr>
          <w:jc w:val="center"/>
        </w:trPr>
        <w:tc>
          <w:tcPr>
            <w:tcW w:w="5863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БОРИС ИВАНОВ КОЛЕВ</w:t>
            </w:r>
          </w:p>
        </w:tc>
        <w:tc>
          <w:tcPr>
            <w:tcW w:w="1280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15.774</w:t>
            </w:r>
          </w:p>
        </w:tc>
        <w:tc>
          <w:tcPr>
            <w:tcW w:w="1280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31.00</w:t>
            </w:r>
          </w:p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15.85</w:t>
            </w:r>
          </w:p>
        </w:tc>
        <w:tc>
          <w:tcPr>
            <w:tcW w:w="1437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4</w:t>
            </w: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89</w:t>
            </w: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.</w:t>
            </w: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00</w:t>
            </w:r>
          </w:p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250.02</w:t>
            </w:r>
          </w:p>
        </w:tc>
      </w:tr>
      <w:tr w:rsidR="00317693" w:rsidRPr="00317693" w:rsidTr="000E6E5F">
        <w:trPr>
          <w:jc w:val="center"/>
        </w:trPr>
        <w:tc>
          <w:tcPr>
            <w:tcW w:w="5863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ЖЕЛЯЗКА КОЛЕВА ТАНЧЕВА</w:t>
            </w:r>
          </w:p>
        </w:tc>
        <w:tc>
          <w:tcPr>
            <w:tcW w:w="1280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0.791</w:t>
            </w:r>
          </w:p>
        </w:tc>
        <w:tc>
          <w:tcPr>
            <w:tcW w:w="1280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31.00</w:t>
            </w:r>
          </w:p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15.85</w:t>
            </w:r>
          </w:p>
        </w:tc>
        <w:tc>
          <w:tcPr>
            <w:tcW w:w="1437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24.52</w:t>
            </w:r>
          </w:p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12.54</w:t>
            </w:r>
          </w:p>
        </w:tc>
      </w:tr>
      <w:tr w:rsidR="00317693" w:rsidRPr="00317693" w:rsidTr="000E6E5F">
        <w:trPr>
          <w:jc w:val="center"/>
        </w:trPr>
        <w:tc>
          <w:tcPr>
            <w:tcW w:w="5863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ЗПК </w:t>
            </w: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„</w:t>
            </w: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ЗОРНИЦА</w:t>
            </w: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280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73.169</w:t>
            </w:r>
          </w:p>
        </w:tc>
        <w:tc>
          <w:tcPr>
            <w:tcW w:w="1280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31.00</w:t>
            </w:r>
          </w:p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15.85</w:t>
            </w:r>
          </w:p>
        </w:tc>
        <w:tc>
          <w:tcPr>
            <w:tcW w:w="1437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2 268.</w:t>
            </w: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23</w:t>
            </w:r>
          </w:p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1 159.73</w:t>
            </w:r>
          </w:p>
        </w:tc>
      </w:tr>
      <w:tr w:rsidR="00317693" w:rsidRPr="00317693" w:rsidTr="000E6E5F">
        <w:trPr>
          <w:jc w:val="center"/>
        </w:trPr>
        <w:tc>
          <w:tcPr>
            <w:tcW w:w="5863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ИВАНКА БОРИСОВА КОЛЕВА</w:t>
            </w:r>
          </w:p>
        </w:tc>
        <w:tc>
          <w:tcPr>
            <w:tcW w:w="1280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22.892</w:t>
            </w:r>
          </w:p>
        </w:tc>
        <w:tc>
          <w:tcPr>
            <w:tcW w:w="1280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31.00</w:t>
            </w:r>
          </w:p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15.85</w:t>
            </w:r>
          </w:p>
        </w:tc>
        <w:tc>
          <w:tcPr>
            <w:tcW w:w="1437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709.</w:t>
            </w: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66</w:t>
            </w:r>
          </w:p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362.84</w:t>
            </w:r>
          </w:p>
        </w:tc>
      </w:tr>
      <w:tr w:rsidR="00317693" w:rsidRPr="00317693" w:rsidTr="000E6E5F">
        <w:trPr>
          <w:jc w:val="center"/>
        </w:trPr>
        <w:tc>
          <w:tcPr>
            <w:tcW w:w="5863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ИЛИЯ БЕЛЧЕВ ИЛИЕВ</w:t>
            </w:r>
          </w:p>
        </w:tc>
        <w:tc>
          <w:tcPr>
            <w:tcW w:w="1280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0.159</w:t>
            </w:r>
          </w:p>
        </w:tc>
        <w:tc>
          <w:tcPr>
            <w:tcW w:w="1280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31.00</w:t>
            </w:r>
          </w:p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15.85</w:t>
            </w:r>
          </w:p>
        </w:tc>
        <w:tc>
          <w:tcPr>
            <w:tcW w:w="1437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4.93</w:t>
            </w:r>
          </w:p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2.52</w:t>
            </w:r>
          </w:p>
        </w:tc>
      </w:tr>
      <w:tr w:rsidR="00317693" w:rsidRPr="00317693" w:rsidTr="000E6E5F">
        <w:trPr>
          <w:jc w:val="center"/>
        </w:trPr>
        <w:tc>
          <w:tcPr>
            <w:tcW w:w="5863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МАРИЯНА ГРИГОРОВА КОЛЕВА</w:t>
            </w:r>
          </w:p>
        </w:tc>
        <w:tc>
          <w:tcPr>
            <w:tcW w:w="1280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53.777</w:t>
            </w:r>
          </w:p>
        </w:tc>
        <w:tc>
          <w:tcPr>
            <w:tcW w:w="1280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31.00</w:t>
            </w:r>
          </w:p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15.85</w:t>
            </w:r>
          </w:p>
        </w:tc>
        <w:tc>
          <w:tcPr>
            <w:tcW w:w="1437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1 667.0</w:t>
            </w: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8</w:t>
            </w:r>
          </w:p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852.3</w:t>
            </w: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6</w:t>
            </w:r>
          </w:p>
        </w:tc>
      </w:tr>
      <w:tr w:rsidR="00317693" w:rsidRPr="00317693" w:rsidTr="000E6E5F">
        <w:trPr>
          <w:jc w:val="center"/>
        </w:trPr>
        <w:tc>
          <w:tcPr>
            <w:tcW w:w="5863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</w:t>
            </w: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„</w:t>
            </w: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НОВ КЛАС</w:t>
            </w: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“</w:t>
            </w: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ЕООД</w:t>
            </w:r>
          </w:p>
        </w:tc>
        <w:tc>
          <w:tcPr>
            <w:tcW w:w="1280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17.977</w:t>
            </w:r>
          </w:p>
        </w:tc>
        <w:tc>
          <w:tcPr>
            <w:tcW w:w="1280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31.00</w:t>
            </w:r>
          </w:p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15.85</w:t>
            </w:r>
          </w:p>
        </w:tc>
        <w:tc>
          <w:tcPr>
            <w:tcW w:w="1437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557.29</w:t>
            </w:r>
          </w:p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284.94</w:t>
            </w:r>
          </w:p>
        </w:tc>
      </w:tr>
      <w:tr w:rsidR="00317693" w:rsidRPr="00317693" w:rsidTr="000E6E5F">
        <w:trPr>
          <w:jc w:val="center"/>
        </w:trPr>
        <w:tc>
          <w:tcPr>
            <w:tcW w:w="5863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СИМЕОН СЛАВОВ КОВАЧЕВ</w:t>
            </w:r>
          </w:p>
        </w:tc>
        <w:tc>
          <w:tcPr>
            <w:tcW w:w="1280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63.068</w:t>
            </w:r>
          </w:p>
        </w:tc>
        <w:tc>
          <w:tcPr>
            <w:tcW w:w="1280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31.00</w:t>
            </w:r>
          </w:p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15.85</w:t>
            </w:r>
          </w:p>
        </w:tc>
        <w:tc>
          <w:tcPr>
            <w:tcW w:w="1437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1 955.11</w:t>
            </w:r>
          </w:p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999.63</w:t>
            </w:r>
          </w:p>
        </w:tc>
      </w:tr>
      <w:tr w:rsidR="00317693" w:rsidRPr="00317693" w:rsidTr="000E6E5F">
        <w:trPr>
          <w:jc w:val="center"/>
        </w:trPr>
        <w:tc>
          <w:tcPr>
            <w:tcW w:w="5863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ЧПК </w:t>
            </w: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„</w:t>
            </w: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ПРОГРЕС</w:t>
            </w: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280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25.062</w:t>
            </w:r>
          </w:p>
        </w:tc>
        <w:tc>
          <w:tcPr>
            <w:tcW w:w="1280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31.00</w:t>
            </w:r>
          </w:p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15.85</w:t>
            </w:r>
          </w:p>
        </w:tc>
        <w:tc>
          <w:tcPr>
            <w:tcW w:w="1437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776.92</w:t>
            </w:r>
          </w:p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397.23</w:t>
            </w:r>
          </w:p>
        </w:tc>
      </w:tr>
      <w:tr w:rsidR="00317693" w:rsidRPr="00317693" w:rsidTr="000E6E5F">
        <w:trPr>
          <w:jc w:val="center"/>
        </w:trPr>
        <w:tc>
          <w:tcPr>
            <w:tcW w:w="5863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ЯНЧО ДИМИТРОВ ИВАНОВ</w:t>
            </w:r>
          </w:p>
        </w:tc>
        <w:tc>
          <w:tcPr>
            <w:tcW w:w="1280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8.155</w:t>
            </w:r>
          </w:p>
        </w:tc>
        <w:tc>
          <w:tcPr>
            <w:tcW w:w="1280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31.00</w:t>
            </w:r>
          </w:p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15.85</w:t>
            </w:r>
          </w:p>
        </w:tc>
        <w:tc>
          <w:tcPr>
            <w:tcW w:w="1437" w:type="dxa"/>
            <w:shd w:val="clear" w:color="auto" w:fill="auto"/>
          </w:tcPr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252.80</w:t>
            </w:r>
          </w:p>
          <w:p w:rsidR="00317693" w:rsidRPr="00317693" w:rsidRDefault="00317693" w:rsidP="00317693">
            <w:pPr>
              <w:spacing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317693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129.25</w:t>
            </w:r>
          </w:p>
        </w:tc>
      </w:tr>
    </w:tbl>
    <w:p w:rsidR="00317693" w:rsidRPr="00317693" w:rsidRDefault="00317693" w:rsidP="00317693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317693" w:rsidRPr="00317693" w:rsidRDefault="00317693" w:rsidP="00317693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317693">
        <w:rPr>
          <w:rFonts w:eastAsia="Calibri"/>
          <w:b w:val="0"/>
          <w:color w:val="auto"/>
          <w:sz w:val="24"/>
          <w:szCs w:val="24"/>
          <w:lang w:val="en-US" w:eastAsia="en-US"/>
        </w:rPr>
        <w:tab/>
        <w:t xml:space="preserve">За задължените лица, които не са заплатили сумите за площи по чл. 37в, ал. 7 от ЗСПЗЗ съгласно настоящата заповед, директорът на ОДЗ – СТАРА ЗАГОРА следва да издаде заповед за заплащане на трикратния размер на средното годишно рентно плащане </w:t>
      </w:r>
      <w:r w:rsidRPr="00317693">
        <w:rPr>
          <w:rFonts w:eastAsia="Calibri"/>
          <w:b w:val="0"/>
          <w:color w:val="auto"/>
          <w:sz w:val="24"/>
          <w:szCs w:val="24"/>
          <w:lang w:val="en-US" w:eastAsia="en-US"/>
        </w:rPr>
        <w:lastRenderedPageBreak/>
        <w:t>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317693" w:rsidRPr="00317693" w:rsidRDefault="00317693" w:rsidP="00317693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317693" w:rsidRPr="005E7CC5" w:rsidRDefault="00317693" w:rsidP="00317693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eastAsia="en-US"/>
        </w:rPr>
      </w:pPr>
      <w:r w:rsidRPr="00317693">
        <w:rPr>
          <w:rFonts w:eastAsia="Calibri"/>
          <w:b w:val="0"/>
          <w:color w:val="auto"/>
          <w:sz w:val="24"/>
          <w:szCs w:val="24"/>
          <w:lang w:val="en-US" w:eastAsia="en-US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СТАРА ЗАГОРА</w:t>
      </w:r>
      <w:r w:rsidR="005E7CC5">
        <w:rPr>
          <w:rFonts w:eastAsia="Calibri"/>
          <w:b w:val="0"/>
          <w:color w:val="auto"/>
          <w:sz w:val="24"/>
          <w:szCs w:val="24"/>
          <w:lang w:eastAsia="en-US"/>
        </w:rPr>
        <w:t>.</w:t>
      </w:r>
    </w:p>
    <w:p w:rsidR="00317693" w:rsidRPr="00317693" w:rsidRDefault="00317693" w:rsidP="00317693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317693" w:rsidRPr="00317693" w:rsidRDefault="00317693" w:rsidP="00317693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317693">
        <w:rPr>
          <w:rFonts w:eastAsia="Calibri"/>
          <w:b w:val="0"/>
          <w:color w:val="auto"/>
          <w:sz w:val="24"/>
          <w:szCs w:val="24"/>
          <w:lang w:val="en-US" w:eastAsia="en-US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317693" w:rsidRPr="00317693" w:rsidRDefault="00317693" w:rsidP="00317693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317693" w:rsidRPr="00317693" w:rsidRDefault="00317693" w:rsidP="00317693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317693">
        <w:rPr>
          <w:rFonts w:eastAsia="Calibri"/>
          <w:b w:val="0"/>
          <w:color w:val="auto"/>
          <w:sz w:val="24"/>
          <w:szCs w:val="24"/>
          <w:lang w:val="en-US" w:eastAsia="en-US"/>
        </w:rPr>
        <w:tab/>
        <w:t>Съгласно чл. 37в, ал. 6 от ЗСПЗЗ, обжалването на заповедта не спира нейното изпълнение.</w:t>
      </w:r>
    </w:p>
    <w:p w:rsidR="00317693" w:rsidRPr="00317693" w:rsidRDefault="00317693" w:rsidP="00317693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317693" w:rsidRPr="00317693" w:rsidRDefault="00317693" w:rsidP="00317693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317693">
        <w:rPr>
          <w:rFonts w:eastAsia="Calibri"/>
          <w:b w:val="0"/>
          <w:color w:val="auto"/>
          <w:sz w:val="24"/>
          <w:szCs w:val="24"/>
          <w:lang w:val="en-US" w:eastAsia="en-US"/>
        </w:rPr>
        <w:tab/>
        <w:t>Контрол по изпълнение на заповедта ще упражнявам лично.</w:t>
      </w:r>
    </w:p>
    <w:p w:rsidR="00317693" w:rsidRPr="00317693" w:rsidRDefault="00317693" w:rsidP="00317693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850852" w:rsidRDefault="00317693" w:rsidP="00317693">
      <w:pPr>
        <w:jc w:val="both"/>
        <w:rPr>
          <w:rFonts w:eastAsia="Calibri"/>
          <w:b w:val="0"/>
          <w:color w:val="auto"/>
          <w:sz w:val="24"/>
          <w:szCs w:val="24"/>
          <w:lang w:eastAsia="en-US"/>
        </w:rPr>
      </w:pPr>
      <w:r w:rsidRPr="00317693">
        <w:rPr>
          <w:rFonts w:eastAsia="Calibri"/>
          <w:b w:val="0"/>
          <w:color w:val="auto"/>
          <w:sz w:val="24"/>
          <w:szCs w:val="24"/>
          <w:lang w:val="en-US" w:eastAsia="en-US"/>
        </w:rPr>
        <w:tab/>
        <w:t>Настоящата заповед да се сведе до знанието на всички длъжностни лица за сведение и изпълнение</w:t>
      </w:r>
      <w:r w:rsidR="0009370C">
        <w:rPr>
          <w:rFonts w:eastAsia="Calibri"/>
          <w:sz w:val="24"/>
          <w:szCs w:val="24"/>
          <w:lang w:eastAsia="en-US"/>
        </w:rPr>
        <w:tab/>
      </w:r>
    </w:p>
    <w:p w:rsidR="00850852" w:rsidRDefault="00850852" w:rsidP="006014FC">
      <w:pPr>
        <w:tabs>
          <w:tab w:val="left" w:pos="709"/>
        </w:tabs>
        <w:jc w:val="center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850852" w:rsidRDefault="00850852" w:rsidP="006014FC">
      <w:pPr>
        <w:tabs>
          <w:tab w:val="left" w:pos="709"/>
        </w:tabs>
        <w:jc w:val="center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850852" w:rsidRDefault="00850852" w:rsidP="006014FC">
      <w:pPr>
        <w:tabs>
          <w:tab w:val="left" w:pos="709"/>
        </w:tabs>
        <w:jc w:val="center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D7569C" w:rsidRDefault="00D7569C" w:rsidP="00D7569C">
      <w:pPr>
        <w:jc w:val="both"/>
        <w:rPr>
          <w:color w:val="auto"/>
          <w:sz w:val="24"/>
          <w:lang w:val="en-US"/>
        </w:rPr>
      </w:pPr>
      <w:r>
        <w:rPr>
          <w:color w:val="auto"/>
          <w:sz w:val="24"/>
        </w:rPr>
        <w:t>КАМЕН КЪРШИБРАДОВ</w:t>
      </w:r>
      <w:r>
        <w:rPr>
          <w:color w:val="auto"/>
          <w:sz w:val="24"/>
          <w:lang w:val="en-US"/>
        </w:rPr>
        <w:t xml:space="preserve">       </w:t>
      </w:r>
      <w:r>
        <w:rPr>
          <w:color w:val="auto"/>
          <w:sz w:val="24"/>
        </w:rPr>
        <w:t xml:space="preserve">    /п/</w:t>
      </w:r>
      <w:r>
        <w:rPr>
          <w:color w:val="auto"/>
          <w:sz w:val="24"/>
          <w:lang w:val="en-US"/>
        </w:rPr>
        <w:t xml:space="preserve">           </w:t>
      </w:r>
    </w:p>
    <w:p w:rsidR="00D7569C" w:rsidRDefault="00D7569C" w:rsidP="00D7569C">
      <w:pPr>
        <w:jc w:val="both"/>
        <w:rPr>
          <w:i/>
          <w:color w:val="auto"/>
          <w:sz w:val="24"/>
        </w:rPr>
      </w:pPr>
      <w:r>
        <w:rPr>
          <w:i/>
          <w:color w:val="auto"/>
          <w:sz w:val="24"/>
        </w:rPr>
        <w:t>Директор на ОД „Земеделие” - Стара Загора</w:t>
      </w:r>
    </w:p>
    <w:p w:rsidR="00D7569C" w:rsidRDefault="00D7569C" w:rsidP="00D7569C">
      <w:pPr>
        <w:tabs>
          <w:tab w:val="left" w:pos="709"/>
        </w:tabs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850852" w:rsidRDefault="00850852" w:rsidP="005E418D">
      <w:pPr>
        <w:tabs>
          <w:tab w:val="left" w:pos="709"/>
        </w:tabs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850852" w:rsidRDefault="00850852" w:rsidP="006014FC">
      <w:pPr>
        <w:tabs>
          <w:tab w:val="left" w:pos="709"/>
        </w:tabs>
        <w:jc w:val="center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850852" w:rsidRDefault="00850852" w:rsidP="006014FC">
      <w:pPr>
        <w:tabs>
          <w:tab w:val="left" w:pos="709"/>
        </w:tabs>
        <w:jc w:val="center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850852" w:rsidRDefault="00850852" w:rsidP="000D592E">
      <w:pPr>
        <w:tabs>
          <w:tab w:val="left" w:pos="709"/>
        </w:tabs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850852" w:rsidRDefault="00850852" w:rsidP="006014FC">
      <w:pPr>
        <w:tabs>
          <w:tab w:val="left" w:pos="709"/>
        </w:tabs>
        <w:jc w:val="center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1E6D04" w:rsidRPr="001E6D04" w:rsidRDefault="001E6D04" w:rsidP="001E6D04">
      <w:pPr>
        <w:rPr>
          <w:rFonts w:eastAsia="Calibri"/>
          <w:sz w:val="24"/>
          <w:szCs w:val="24"/>
          <w:lang w:eastAsia="en-US"/>
        </w:rPr>
      </w:pPr>
    </w:p>
    <w:p w:rsidR="001E6D04" w:rsidRPr="001E6D04" w:rsidRDefault="001E6D04" w:rsidP="001E6D04">
      <w:pPr>
        <w:rPr>
          <w:rFonts w:eastAsia="Calibri"/>
          <w:sz w:val="24"/>
          <w:szCs w:val="24"/>
          <w:lang w:eastAsia="en-US"/>
        </w:rPr>
      </w:pPr>
    </w:p>
    <w:p w:rsidR="001E6D04" w:rsidRPr="001E6D04" w:rsidRDefault="001E6D04" w:rsidP="001E6D04">
      <w:pPr>
        <w:rPr>
          <w:rFonts w:eastAsia="Calibri"/>
          <w:sz w:val="24"/>
          <w:szCs w:val="24"/>
          <w:lang w:eastAsia="en-US"/>
        </w:rPr>
      </w:pPr>
    </w:p>
    <w:p w:rsidR="001E6D04" w:rsidRPr="00C33399" w:rsidRDefault="00C33399" w:rsidP="00C33399">
      <w:pPr>
        <w:tabs>
          <w:tab w:val="left" w:pos="4110"/>
        </w:tabs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ab/>
      </w:r>
    </w:p>
    <w:sectPr w:rsidR="001E6D04" w:rsidRPr="00C33399" w:rsidSect="00C33399">
      <w:footerReference w:type="even" r:id="rId11"/>
      <w:headerReference w:type="first" r:id="rId12"/>
      <w:pgSz w:w="12240" w:h="15840"/>
      <w:pgMar w:top="851" w:right="1467" w:bottom="709" w:left="1418" w:header="284" w:footer="176" w:gutter="0"/>
      <w:cols w:space="708"/>
      <w:titlePg/>
      <w:docGrid w:linePitch="5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5BA" w:rsidRDefault="00E965BA">
      <w:r>
        <w:separator/>
      </w:r>
    </w:p>
  </w:endnote>
  <w:endnote w:type="continuationSeparator" w:id="0">
    <w:p w:rsidR="00E965BA" w:rsidRDefault="00E96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900" w:rsidRPr="00446900" w:rsidRDefault="00446900">
    <w:pPr>
      <w:pStyle w:val="Footer"/>
      <w:jc w:val="right"/>
      <w:rPr>
        <w:sz w:val="16"/>
        <w:szCs w:val="16"/>
      </w:rPr>
    </w:pPr>
    <w:r w:rsidRPr="00446900">
      <w:rPr>
        <w:sz w:val="16"/>
        <w:szCs w:val="16"/>
      </w:rPr>
      <w:t>2</w:t>
    </w:r>
  </w:p>
  <w:p w:rsidR="00446900" w:rsidRDefault="004469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2135978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446900" w:rsidRPr="00446900" w:rsidRDefault="00446900">
        <w:pPr>
          <w:pStyle w:val="Footer"/>
          <w:jc w:val="right"/>
          <w:rPr>
            <w:sz w:val="16"/>
            <w:szCs w:val="16"/>
          </w:rPr>
        </w:pPr>
        <w:r w:rsidRPr="00446900">
          <w:rPr>
            <w:sz w:val="16"/>
            <w:szCs w:val="16"/>
          </w:rPr>
          <w:fldChar w:fldCharType="begin"/>
        </w:r>
        <w:r w:rsidRPr="00446900">
          <w:rPr>
            <w:sz w:val="16"/>
            <w:szCs w:val="16"/>
          </w:rPr>
          <w:instrText xml:space="preserve"> PAGE   \* MERGEFORMAT </w:instrText>
        </w:r>
        <w:r w:rsidRPr="00446900">
          <w:rPr>
            <w:sz w:val="16"/>
            <w:szCs w:val="16"/>
          </w:rPr>
          <w:fldChar w:fldCharType="separate"/>
        </w:r>
        <w:r w:rsidR="00964DA3">
          <w:rPr>
            <w:noProof/>
            <w:sz w:val="16"/>
            <w:szCs w:val="16"/>
          </w:rPr>
          <w:t>1</w:t>
        </w:r>
        <w:r w:rsidRPr="00446900">
          <w:rPr>
            <w:noProof/>
            <w:sz w:val="16"/>
            <w:szCs w:val="16"/>
          </w:rPr>
          <w:fldChar w:fldCharType="end"/>
        </w:r>
      </w:p>
    </w:sdtContent>
  </w:sdt>
  <w:p w:rsidR="005A22BA" w:rsidRPr="005A22BA" w:rsidRDefault="005A22BA" w:rsidP="005A22BA">
    <w:pPr>
      <w:pStyle w:val="Footer"/>
      <w:jc w:val="right"/>
      <w:rPr>
        <w:b w:val="0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3399" w:rsidRPr="00C33399" w:rsidRDefault="00446900" w:rsidP="00C33399">
    <w:pPr>
      <w:tabs>
        <w:tab w:val="left" w:pos="709"/>
      </w:tabs>
      <w:spacing w:line="276" w:lineRule="auto"/>
      <w:jc w:val="center"/>
      <w:rPr>
        <w:rFonts w:eastAsia="Calibri"/>
        <w:color w:val="auto"/>
        <w:spacing w:val="20"/>
        <w:sz w:val="16"/>
        <w:szCs w:val="16"/>
        <w:lang w:val="en-US" w:eastAsia="en-US"/>
      </w:rPr>
    </w:pPr>
    <w:r>
      <w:rPr>
        <w:rFonts w:eastAsia="Calibri"/>
        <w:i/>
        <w:color w:val="auto"/>
        <w:spacing w:val="20"/>
        <w:sz w:val="18"/>
        <w:szCs w:val="18"/>
        <w:lang w:val="ru-RU" w:eastAsia="en-US"/>
      </w:rPr>
      <w:t xml:space="preserve">                    </w:t>
    </w:r>
    <w:r w:rsidR="00C33399" w:rsidRPr="00C33399">
      <w:rPr>
        <w:rFonts w:eastAsia="Calibri"/>
        <w:i/>
        <w:color w:val="auto"/>
        <w:spacing w:val="20"/>
        <w:sz w:val="18"/>
        <w:szCs w:val="18"/>
        <w:lang w:val="ru-RU" w:eastAsia="en-US"/>
      </w:rPr>
      <w:t>гр. Стара Загора 6000, бул.”Цар Симеон Велики” №102,</w:t>
    </w:r>
    <w:r>
      <w:rPr>
        <w:rFonts w:eastAsia="Calibri"/>
        <w:i/>
        <w:color w:val="auto"/>
        <w:spacing w:val="20"/>
        <w:sz w:val="18"/>
        <w:szCs w:val="18"/>
        <w:lang w:val="ru-RU" w:eastAsia="en-US"/>
      </w:rPr>
      <w:t xml:space="preserve">                               </w:t>
    </w:r>
    <w:r w:rsidRPr="00446900">
      <w:rPr>
        <w:rFonts w:eastAsia="Calibri"/>
        <w:color w:val="auto"/>
        <w:spacing w:val="20"/>
        <w:sz w:val="16"/>
        <w:szCs w:val="16"/>
        <w:lang w:val="ru-RU" w:eastAsia="en-US"/>
      </w:rPr>
      <w:t>4</w:t>
    </w:r>
  </w:p>
  <w:p w:rsidR="00C33399" w:rsidRPr="00C33399" w:rsidRDefault="00C33399" w:rsidP="00C33399">
    <w:pPr>
      <w:tabs>
        <w:tab w:val="left" w:pos="709"/>
      </w:tabs>
      <w:spacing w:line="276" w:lineRule="auto"/>
      <w:jc w:val="center"/>
      <w:rPr>
        <w:rFonts w:eastAsia="Calibri"/>
        <w:i/>
        <w:color w:val="auto"/>
        <w:spacing w:val="20"/>
        <w:sz w:val="18"/>
        <w:szCs w:val="18"/>
        <w:lang w:eastAsia="en-US"/>
      </w:rPr>
    </w:pPr>
    <w:r w:rsidRPr="00C33399">
      <w:rPr>
        <w:rFonts w:eastAsia="Calibri"/>
        <w:i/>
        <w:color w:val="auto"/>
        <w:spacing w:val="20"/>
        <w:sz w:val="18"/>
        <w:szCs w:val="18"/>
        <w:lang w:val="ru-RU" w:eastAsia="en-US"/>
      </w:rPr>
      <w:t>Директор, тел: 042/603 2</w:t>
    </w:r>
    <w:r w:rsidRPr="00C33399">
      <w:rPr>
        <w:rFonts w:eastAsia="Calibri"/>
        <w:i/>
        <w:color w:val="auto"/>
        <w:spacing w:val="20"/>
        <w:sz w:val="18"/>
        <w:szCs w:val="18"/>
        <w:lang w:val="en-US" w:eastAsia="en-US"/>
      </w:rPr>
      <w:t>2</w:t>
    </w:r>
    <w:r w:rsidRPr="00C33399">
      <w:rPr>
        <w:rFonts w:eastAsia="Calibri"/>
        <w:i/>
        <w:color w:val="auto"/>
        <w:spacing w:val="20"/>
        <w:sz w:val="18"/>
        <w:szCs w:val="18"/>
        <w:lang w:val="ru-RU" w:eastAsia="en-US"/>
      </w:rPr>
      <w:t>5, 042/</w:t>
    </w:r>
    <w:r w:rsidRPr="00C33399">
      <w:rPr>
        <w:rFonts w:eastAsia="Calibri"/>
        <w:i/>
        <w:color w:val="auto"/>
        <w:spacing w:val="20"/>
        <w:sz w:val="18"/>
        <w:szCs w:val="18"/>
        <w:lang w:val="en-US" w:eastAsia="en-US"/>
      </w:rPr>
      <w:t> 925 33</w:t>
    </w:r>
    <w:r w:rsidRPr="00C33399">
      <w:rPr>
        <w:rFonts w:eastAsia="Calibri"/>
        <w:i/>
        <w:color w:val="auto"/>
        <w:spacing w:val="20"/>
        <w:sz w:val="18"/>
        <w:szCs w:val="18"/>
        <w:lang w:eastAsia="en-US"/>
      </w:rPr>
      <w:t>4</w:t>
    </w:r>
  </w:p>
  <w:p w:rsidR="00C33399" w:rsidRPr="00C33399" w:rsidRDefault="00C33399" w:rsidP="00C33399">
    <w:pPr>
      <w:tabs>
        <w:tab w:val="left" w:pos="709"/>
      </w:tabs>
      <w:spacing w:line="276" w:lineRule="auto"/>
      <w:jc w:val="center"/>
      <w:rPr>
        <w:rFonts w:ascii="Calibri" w:eastAsia="Calibri" w:hAnsi="Calibri"/>
        <w:b w:val="0"/>
        <w:color w:val="auto"/>
        <w:sz w:val="22"/>
        <w:szCs w:val="22"/>
        <w:lang w:val="en-US" w:eastAsia="en-US"/>
      </w:rPr>
    </w:pPr>
    <w:r w:rsidRPr="00C33399">
      <w:rPr>
        <w:rFonts w:eastAsia="Calibri"/>
        <w:i/>
        <w:color w:val="auto"/>
        <w:sz w:val="18"/>
        <w:szCs w:val="18"/>
        <w:lang w:val="en-US" w:eastAsia="en-US"/>
      </w:rPr>
      <w:t>e-mail: odz.stz@gmail.com ; http://www.mzh.government.bg/ODZ-Stzagora/bg/Home.aspx</w:t>
    </w:r>
  </w:p>
  <w:p w:rsidR="00C33399" w:rsidRDefault="00C333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5BA" w:rsidRDefault="00E965BA">
      <w:r>
        <w:separator/>
      </w:r>
    </w:p>
  </w:footnote>
  <w:footnote w:type="continuationSeparator" w:id="0">
    <w:p w:rsidR="00E965BA" w:rsidRDefault="00E96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50A" w:rsidRPr="00066461" w:rsidRDefault="000E750A" w:rsidP="000E750A">
    <w:pPr>
      <w:tabs>
        <w:tab w:val="left" w:pos="7200"/>
      </w:tabs>
      <w:rPr>
        <w:sz w:val="30"/>
        <w:szCs w:val="30"/>
      </w:rPr>
    </w:pPr>
    <w:r>
      <w:rPr>
        <w:noProof/>
      </w:rPr>
      <w:drawing>
        <wp:anchor distT="0" distB="0" distL="114300" distR="114300" simplePos="0" relativeHeight="251656192" behindDoc="0" locked="0" layoutInCell="1" allowOverlap="1" wp14:anchorId="55AED375" wp14:editId="2EF31ED9">
          <wp:simplePos x="0" y="0"/>
          <wp:positionH relativeFrom="column">
            <wp:posOffset>76200</wp:posOffset>
          </wp:positionH>
          <wp:positionV relativeFrom="paragraph">
            <wp:posOffset>-36195</wp:posOffset>
          </wp:positionV>
          <wp:extent cx="600710" cy="832485"/>
          <wp:effectExtent l="0" t="0" r="8890" b="5715"/>
          <wp:wrapSquare wrapText="bothSides"/>
          <wp:docPr id="1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 w:val="0"/>
        <w:i/>
        <w:iCs/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FF34186" wp14:editId="72259196">
              <wp:simplePos x="0" y="0"/>
              <wp:positionH relativeFrom="column">
                <wp:posOffset>740410</wp:posOffset>
              </wp:positionH>
              <wp:positionV relativeFrom="paragraph">
                <wp:posOffset>53975</wp:posOffset>
              </wp:positionV>
              <wp:extent cx="0" cy="612140"/>
              <wp:effectExtent l="0" t="0" r="1905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0C333A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8.3pt;margin-top:4.25pt;width:0;height:4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CSh23XcAAAACQEAAA8AAAAAAAAAAAAAAAAAfQQAAGRycy9kb3ducmV2&#10;LnhtbFBLBQYAAAAABAAEAPMAAACGBQAAAAA=&#10;"/>
          </w:pict>
        </mc:Fallback>
      </mc:AlternateContent>
    </w:r>
    <w:r>
      <w:rPr>
        <w:sz w:val="30"/>
        <w:szCs w:val="30"/>
        <w:lang w:val="en-US"/>
      </w:rPr>
      <w:t xml:space="preserve">                 </w:t>
    </w:r>
    <w:r w:rsidR="005A22BA">
      <w:rPr>
        <w:sz w:val="30"/>
        <w:szCs w:val="30"/>
      </w:rPr>
      <w:t xml:space="preserve"> </w:t>
    </w:r>
    <w:r w:rsidRPr="00066461">
      <w:rPr>
        <w:sz w:val="30"/>
        <w:szCs w:val="30"/>
      </w:rPr>
      <w:t>РЕПУБЛИКА БЪЛГАРИЯ</w:t>
    </w:r>
  </w:p>
  <w:p w:rsidR="000E750A" w:rsidRPr="00066461" w:rsidRDefault="000E750A" w:rsidP="000E750A">
    <w:pPr>
      <w:pStyle w:val="Heading1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           </w:t>
    </w:r>
    <w:r w:rsidR="009F7ED9">
      <w:rPr>
        <w:rFonts w:ascii="Helen Bg Condensed" w:hAnsi="Helen Bg Condensed"/>
        <w:b w:val="0"/>
        <w:spacing w:val="40"/>
        <w:sz w:val="26"/>
        <w:szCs w:val="26"/>
      </w:rPr>
      <w:t xml:space="preserve"> 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земеделието и храните </w:t>
    </w:r>
  </w:p>
  <w:p w:rsidR="000E750A" w:rsidRDefault="000E750A" w:rsidP="000E750A">
    <w:pPr>
      <w:pStyle w:val="Header"/>
    </w:pPr>
    <w:r>
      <w:rPr>
        <w:rFonts w:ascii="Helen Bg Condensed" w:hAnsi="Helen Bg Condensed"/>
        <w:b w:val="0"/>
        <w:spacing w:val="40"/>
        <w:sz w:val="26"/>
        <w:szCs w:val="26"/>
      </w:rPr>
      <w:t xml:space="preserve">             </w:t>
    </w:r>
    <w:r w:rsidR="009F7ED9">
      <w:rPr>
        <w:rFonts w:ascii="Helen Bg Condensed" w:hAnsi="Helen Bg Condensed"/>
        <w:b w:val="0"/>
        <w:spacing w:val="40"/>
        <w:sz w:val="26"/>
        <w:szCs w:val="26"/>
      </w:rPr>
      <w:t xml:space="preserve"> </w:t>
    </w:r>
    <w:r w:rsidRPr="00066461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</w:t>
    </w:r>
    <w:r w:rsidRPr="00495961">
      <w:rPr>
        <w:rFonts w:ascii="Helen Bg Condensed" w:hAnsi="Helen Bg Condensed"/>
        <w:b w:val="0"/>
        <w:spacing w:val="40"/>
        <w:sz w:val="26"/>
        <w:szCs w:val="26"/>
        <w:lang w:val="ru-RU"/>
      </w:rPr>
      <w:t>-</w:t>
    </w:r>
    <w:r w:rsidRPr="00066461">
      <w:rPr>
        <w:rFonts w:ascii="Helen Bg Condensed" w:hAnsi="Helen Bg Condensed"/>
        <w:b w:val="0"/>
        <w:spacing w:val="40"/>
        <w:sz w:val="26"/>
        <w:szCs w:val="26"/>
      </w:rPr>
      <w:t>Стара Загора</w:t>
    </w:r>
  </w:p>
  <w:p w:rsidR="000E750A" w:rsidRDefault="000E75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3399" w:rsidRPr="00C33399" w:rsidRDefault="00C33399" w:rsidP="00C333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95376"/>
    <w:multiLevelType w:val="hybridMultilevel"/>
    <w:tmpl w:val="91AAA71A"/>
    <w:lvl w:ilvl="0" w:tplc="C220CCB4">
      <w:start w:val="1"/>
      <w:numFmt w:val="decimal"/>
      <w:lvlText w:val="%1."/>
      <w:lvlJc w:val="left"/>
      <w:pPr>
        <w:ind w:left="1222" w:hanging="360"/>
      </w:pPr>
      <w:rPr>
        <w:rFonts w:eastAsia="Courier New" w:cs="Times New Roman"/>
      </w:rPr>
    </w:lvl>
    <w:lvl w:ilvl="1" w:tplc="04020019">
      <w:start w:val="1"/>
      <w:numFmt w:val="lowerLetter"/>
      <w:lvlText w:val="%2."/>
      <w:lvlJc w:val="left"/>
      <w:pPr>
        <w:ind w:left="1942" w:hanging="360"/>
      </w:pPr>
    </w:lvl>
    <w:lvl w:ilvl="2" w:tplc="0402001B">
      <w:start w:val="1"/>
      <w:numFmt w:val="lowerRoman"/>
      <w:lvlText w:val="%3."/>
      <w:lvlJc w:val="right"/>
      <w:pPr>
        <w:ind w:left="2662" w:hanging="180"/>
      </w:pPr>
    </w:lvl>
    <w:lvl w:ilvl="3" w:tplc="0402000F">
      <w:start w:val="1"/>
      <w:numFmt w:val="decimal"/>
      <w:lvlText w:val="%4."/>
      <w:lvlJc w:val="left"/>
      <w:pPr>
        <w:ind w:left="3382" w:hanging="360"/>
      </w:pPr>
    </w:lvl>
    <w:lvl w:ilvl="4" w:tplc="04020019">
      <w:start w:val="1"/>
      <w:numFmt w:val="lowerLetter"/>
      <w:lvlText w:val="%5."/>
      <w:lvlJc w:val="left"/>
      <w:pPr>
        <w:ind w:left="4102" w:hanging="360"/>
      </w:pPr>
    </w:lvl>
    <w:lvl w:ilvl="5" w:tplc="0402001B">
      <w:start w:val="1"/>
      <w:numFmt w:val="lowerRoman"/>
      <w:lvlText w:val="%6."/>
      <w:lvlJc w:val="right"/>
      <w:pPr>
        <w:ind w:left="4822" w:hanging="180"/>
      </w:pPr>
    </w:lvl>
    <w:lvl w:ilvl="6" w:tplc="0402000F">
      <w:start w:val="1"/>
      <w:numFmt w:val="decimal"/>
      <w:lvlText w:val="%7."/>
      <w:lvlJc w:val="left"/>
      <w:pPr>
        <w:ind w:left="5542" w:hanging="360"/>
      </w:pPr>
    </w:lvl>
    <w:lvl w:ilvl="7" w:tplc="04020019">
      <w:start w:val="1"/>
      <w:numFmt w:val="lowerLetter"/>
      <w:lvlText w:val="%8."/>
      <w:lvlJc w:val="left"/>
      <w:pPr>
        <w:ind w:left="6262" w:hanging="360"/>
      </w:pPr>
    </w:lvl>
    <w:lvl w:ilvl="8" w:tplc="0402001B">
      <w:start w:val="1"/>
      <w:numFmt w:val="lowerRoman"/>
      <w:lvlText w:val="%9."/>
      <w:lvlJc w:val="right"/>
      <w:pPr>
        <w:ind w:left="6982" w:hanging="180"/>
      </w:pPr>
    </w:lvl>
  </w:abstractNum>
  <w:abstractNum w:abstractNumId="1" w15:restartNumberingAfterBreak="0">
    <w:nsid w:val="0F4B5DE1"/>
    <w:multiLevelType w:val="hybridMultilevel"/>
    <w:tmpl w:val="F01E71A8"/>
    <w:lvl w:ilvl="0" w:tplc="B36EFE78">
      <w:start w:val="1"/>
      <w:numFmt w:val="upperRoman"/>
      <w:lvlText w:val="%1."/>
      <w:lvlJc w:val="left"/>
      <w:pPr>
        <w:ind w:left="1571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B628D9"/>
    <w:multiLevelType w:val="hybridMultilevel"/>
    <w:tmpl w:val="E338764E"/>
    <w:lvl w:ilvl="0" w:tplc="0A128FC4">
      <w:start w:val="1"/>
      <w:numFmt w:val="decimal"/>
      <w:lvlText w:val="%1."/>
      <w:lvlJc w:val="left"/>
      <w:pPr>
        <w:ind w:left="204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763" w:hanging="360"/>
      </w:pPr>
    </w:lvl>
    <w:lvl w:ilvl="2" w:tplc="0402001B" w:tentative="1">
      <w:start w:val="1"/>
      <w:numFmt w:val="lowerRoman"/>
      <w:lvlText w:val="%3."/>
      <w:lvlJc w:val="right"/>
      <w:pPr>
        <w:ind w:left="3483" w:hanging="180"/>
      </w:pPr>
    </w:lvl>
    <w:lvl w:ilvl="3" w:tplc="0402000F" w:tentative="1">
      <w:start w:val="1"/>
      <w:numFmt w:val="decimal"/>
      <w:lvlText w:val="%4."/>
      <w:lvlJc w:val="left"/>
      <w:pPr>
        <w:ind w:left="4203" w:hanging="360"/>
      </w:pPr>
    </w:lvl>
    <w:lvl w:ilvl="4" w:tplc="04020019" w:tentative="1">
      <w:start w:val="1"/>
      <w:numFmt w:val="lowerLetter"/>
      <w:lvlText w:val="%5."/>
      <w:lvlJc w:val="left"/>
      <w:pPr>
        <w:ind w:left="4923" w:hanging="360"/>
      </w:pPr>
    </w:lvl>
    <w:lvl w:ilvl="5" w:tplc="0402001B" w:tentative="1">
      <w:start w:val="1"/>
      <w:numFmt w:val="lowerRoman"/>
      <w:lvlText w:val="%6."/>
      <w:lvlJc w:val="right"/>
      <w:pPr>
        <w:ind w:left="5643" w:hanging="180"/>
      </w:pPr>
    </w:lvl>
    <w:lvl w:ilvl="6" w:tplc="0402000F" w:tentative="1">
      <w:start w:val="1"/>
      <w:numFmt w:val="decimal"/>
      <w:lvlText w:val="%7."/>
      <w:lvlJc w:val="left"/>
      <w:pPr>
        <w:ind w:left="6363" w:hanging="360"/>
      </w:pPr>
    </w:lvl>
    <w:lvl w:ilvl="7" w:tplc="04020019" w:tentative="1">
      <w:start w:val="1"/>
      <w:numFmt w:val="lowerLetter"/>
      <w:lvlText w:val="%8."/>
      <w:lvlJc w:val="left"/>
      <w:pPr>
        <w:ind w:left="7083" w:hanging="360"/>
      </w:pPr>
    </w:lvl>
    <w:lvl w:ilvl="8" w:tplc="0402001B" w:tentative="1">
      <w:start w:val="1"/>
      <w:numFmt w:val="lowerRoman"/>
      <w:lvlText w:val="%9."/>
      <w:lvlJc w:val="right"/>
      <w:pPr>
        <w:ind w:left="7803" w:hanging="180"/>
      </w:pPr>
    </w:lvl>
  </w:abstractNum>
  <w:abstractNum w:abstractNumId="3" w15:restartNumberingAfterBreak="0">
    <w:nsid w:val="2AED6E15"/>
    <w:multiLevelType w:val="hybridMultilevel"/>
    <w:tmpl w:val="32F8AC22"/>
    <w:lvl w:ilvl="0" w:tplc="CD3ADDE0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ascii="Calibri" w:eastAsia="Calibri" w:hAnsi="Calibri"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02000F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4" w15:restartNumberingAfterBreak="0">
    <w:nsid w:val="2E5E069A"/>
    <w:multiLevelType w:val="hybridMultilevel"/>
    <w:tmpl w:val="FD764EDA"/>
    <w:lvl w:ilvl="0" w:tplc="87649740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371375D"/>
    <w:multiLevelType w:val="hybridMultilevel"/>
    <w:tmpl w:val="FD764EDA"/>
    <w:lvl w:ilvl="0" w:tplc="87649740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84A1B95"/>
    <w:multiLevelType w:val="hybridMultilevel"/>
    <w:tmpl w:val="FD764EDA"/>
    <w:lvl w:ilvl="0" w:tplc="87649740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AEC1D35"/>
    <w:multiLevelType w:val="hybridMultilevel"/>
    <w:tmpl w:val="F8BE203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CB8279D"/>
    <w:multiLevelType w:val="hybridMultilevel"/>
    <w:tmpl w:val="534AA696"/>
    <w:lvl w:ilvl="0" w:tplc="BDE227FC">
      <w:start w:val="2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230A76"/>
    <w:multiLevelType w:val="hybridMultilevel"/>
    <w:tmpl w:val="E7D0BCB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47279EF"/>
    <w:multiLevelType w:val="hybridMultilevel"/>
    <w:tmpl w:val="BC964122"/>
    <w:lvl w:ilvl="0" w:tplc="23B8C81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EA30CAF"/>
    <w:multiLevelType w:val="hybridMultilevel"/>
    <w:tmpl w:val="9140BD56"/>
    <w:lvl w:ilvl="0" w:tplc="2204353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0125F2"/>
    <w:multiLevelType w:val="hybridMultilevel"/>
    <w:tmpl w:val="1D62B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4BC4581"/>
    <w:multiLevelType w:val="hybridMultilevel"/>
    <w:tmpl w:val="FD764EDA"/>
    <w:lvl w:ilvl="0" w:tplc="87649740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8513D95"/>
    <w:multiLevelType w:val="hybridMultilevel"/>
    <w:tmpl w:val="92241B96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983120E"/>
    <w:multiLevelType w:val="hybridMultilevel"/>
    <w:tmpl w:val="538EEFD4"/>
    <w:lvl w:ilvl="0" w:tplc="8A38F1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32063F8"/>
    <w:multiLevelType w:val="hybridMultilevel"/>
    <w:tmpl w:val="0ABE9E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E281CE1"/>
    <w:multiLevelType w:val="hybridMultilevel"/>
    <w:tmpl w:val="C58C3D6E"/>
    <w:lvl w:ilvl="0" w:tplc="EC369258">
      <w:start w:val="1"/>
      <w:numFmt w:val="bullet"/>
      <w:lvlText w:val="–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12"/>
  </w:num>
  <w:num w:numId="4">
    <w:abstractNumId w:val="16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5"/>
  </w:num>
  <w:num w:numId="17">
    <w:abstractNumId w:val="1"/>
  </w:num>
  <w:num w:numId="18">
    <w:abstractNumId w:val="14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152"/>
    <w:rsid w:val="000013A6"/>
    <w:rsid w:val="00030C6E"/>
    <w:rsid w:val="00055E3B"/>
    <w:rsid w:val="0005602B"/>
    <w:rsid w:val="00063D10"/>
    <w:rsid w:val="000707B0"/>
    <w:rsid w:val="0009370C"/>
    <w:rsid w:val="0009640D"/>
    <w:rsid w:val="000A572D"/>
    <w:rsid w:val="000B52C7"/>
    <w:rsid w:val="000D3D7C"/>
    <w:rsid w:val="000D592E"/>
    <w:rsid w:val="000E750A"/>
    <w:rsid w:val="00131DF9"/>
    <w:rsid w:val="00137FB5"/>
    <w:rsid w:val="0014337A"/>
    <w:rsid w:val="00146274"/>
    <w:rsid w:val="0015785C"/>
    <w:rsid w:val="001762A6"/>
    <w:rsid w:val="00176516"/>
    <w:rsid w:val="00190A9F"/>
    <w:rsid w:val="001B795D"/>
    <w:rsid w:val="001B7D26"/>
    <w:rsid w:val="001C47A3"/>
    <w:rsid w:val="001D5C06"/>
    <w:rsid w:val="001E0ECC"/>
    <w:rsid w:val="001E1AF1"/>
    <w:rsid w:val="001E2580"/>
    <w:rsid w:val="001E6D04"/>
    <w:rsid w:val="001F2A72"/>
    <w:rsid w:val="00204389"/>
    <w:rsid w:val="0021183E"/>
    <w:rsid w:val="00275037"/>
    <w:rsid w:val="002A66D1"/>
    <w:rsid w:val="002B5040"/>
    <w:rsid w:val="002B6FB7"/>
    <w:rsid w:val="002F016E"/>
    <w:rsid w:val="002F2809"/>
    <w:rsid w:val="00302553"/>
    <w:rsid w:val="003061B9"/>
    <w:rsid w:val="00313EB4"/>
    <w:rsid w:val="00317693"/>
    <w:rsid w:val="00325919"/>
    <w:rsid w:val="00327FC0"/>
    <w:rsid w:val="00344B59"/>
    <w:rsid w:val="00373FC6"/>
    <w:rsid w:val="00375799"/>
    <w:rsid w:val="003E14C8"/>
    <w:rsid w:val="003F1DD3"/>
    <w:rsid w:val="003F5E57"/>
    <w:rsid w:val="003F7A07"/>
    <w:rsid w:val="00415A93"/>
    <w:rsid w:val="004179FD"/>
    <w:rsid w:val="004319EE"/>
    <w:rsid w:val="00440EDB"/>
    <w:rsid w:val="00446900"/>
    <w:rsid w:val="004604F8"/>
    <w:rsid w:val="0046728F"/>
    <w:rsid w:val="004707F9"/>
    <w:rsid w:val="00475F39"/>
    <w:rsid w:val="0047699A"/>
    <w:rsid w:val="00480739"/>
    <w:rsid w:val="00485FE4"/>
    <w:rsid w:val="004A6122"/>
    <w:rsid w:val="004B5C3E"/>
    <w:rsid w:val="004D1F27"/>
    <w:rsid w:val="004D2518"/>
    <w:rsid w:val="004D46A0"/>
    <w:rsid w:val="004E2AC6"/>
    <w:rsid w:val="004E2AF3"/>
    <w:rsid w:val="004E2B1F"/>
    <w:rsid w:val="004E38F8"/>
    <w:rsid w:val="004E42D2"/>
    <w:rsid w:val="004F246D"/>
    <w:rsid w:val="004F5D07"/>
    <w:rsid w:val="00510C7E"/>
    <w:rsid w:val="00526557"/>
    <w:rsid w:val="0053092C"/>
    <w:rsid w:val="005522C7"/>
    <w:rsid w:val="00556CC5"/>
    <w:rsid w:val="005611AB"/>
    <w:rsid w:val="005666F6"/>
    <w:rsid w:val="0057481D"/>
    <w:rsid w:val="00575781"/>
    <w:rsid w:val="00577EF6"/>
    <w:rsid w:val="0059001A"/>
    <w:rsid w:val="005A22BA"/>
    <w:rsid w:val="005C2326"/>
    <w:rsid w:val="005D77C8"/>
    <w:rsid w:val="005E418D"/>
    <w:rsid w:val="005E63DD"/>
    <w:rsid w:val="005E7CC5"/>
    <w:rsid w:val="005F1AFA"/>
    <w:rsid w:val="006014FC"/>
    <w:rsid w:val="006023FF"/>
    <w:rsid w:val="00636356"/>
    <w:rsid w:val="00640DB8"/>
    <w:rsid w:val="0064668E"/>
    <w:rsid w:val="0065465E"/>
    <w:rsid w:val="0066188A"/>
    <w:rsid w:val="0067313D"/>
    <w:rsid w:val="006A62D1"/>
    <w:rsid w:val="006C3B2F"/>
    <w:rsid w:val="006E041F"/>
    <w:rsid w:val="006E3EEA"/>
    <w:rsid w:val="00715CB2"/>
    <w:rsid w:val="0072385F"/>
    <w:rsid w:val="007275F4"/>
    <w:rsid w:val="0073540C"/>
    <w:rsid w:val="00747241"/>
    <w:rsid w:val="00750DC3"/>
    <w:rsid w:val="00761012"/>
    <w:rsid w:val="00772152"/>
    <w:rsid w:val="00790695"/>
    <w:rsid w:val="00791CD6"/>
    <w:rsid w:val="007964AA"/>
    <w:rsid w:val="00796687"/>
    <w:rsid w:val="007A72F5"/>
    <w:rsid w:val="007E4D3E"/>
    <w:rsid w:val="007F605D"/>
    <w:rsid w:val="008158A0"/>
    <w:rsid w:val="00850852"/>
    <w:rsid w:val="00852B13"/>
    <w:rsid w:val="0085733A"/>
    <w:rsid w:val="00860143"/>
    <w:rsid w:val="0086014D"/>
    <w:rsid w:val="00861DF7"/>
    <w:rsid w:val="00865273"/>
    <w:rsid w:val="00867BD9"/>
    <w:rsid w:val="008715A2"/>
    <w:rsid w:val="00887545"/>
    <w:rsid w:val="00892D34"/>
    <w:rsid w:val="008936BF"/>
    <w:rsid w:val="00897274"/>
    <w:rsid w:val="008A4C8C"/>
    <w:rsid w:val="008B7F93"/>
    <w:rsid w:val="008E6355"/>
    <w:rsid w:val="008F3CFF"/>
    <w:rsid w:val="008F769F"/>
    <w:rsid w:val="0090164B"/>
    <w:rsid w:val="00916CA5"/>
    <w:rsid w:val="009325C9"/>
    <w:rsid w:val="00951B55"/>
    <w:rsid w:val="00964DA3"/>
    <w:rsid w:val="00965B72"/>
    <w:rsid w:val="009833E1"/>
    <w:rsid w:val="009B184C"/>
    <w:rsid w:val="009C7AD6"/>
    <w:rsid w:val="009D3C62"/>
    <w:rsid w:val="009E54BD"/>
    <w:rsid w:val="009E6D2C"/>
    <w:rsid w:val="009F7ED9"/>
    <w:rsid w:val="00A173F3"/>
    <w:rsid w:val="00A44DE0"/>
    <w:rsid w:val="00A53098"/>
    <w:rsid w:val="00A618DE"/>
    <w:rsid w:val="00A71DE2"/>
    <w:rsid w:val="00A73B86"/>
    <w:rsid w:val="00A760A7"/>
    <w:rsid w:val="00A8707A"/>
    <w:rsid w:val="00A90A84"/>
    <w:rsid w:val="00A90AA7"/>
    <w:rsid w:val="00AA39A6"/>
    <w:rsid w:val="00AA5E3D"/>
    <w:rsid w:val="00AB5774"/>
    <w:rsid w:val="00AC2CBA"/>
    <w:rsid w:val="00AC5154"/>
    <w:rsid w:val="00AD0797"/>
    <w:rsid w:val="00B21E6F"/>
    <w:rsid w:val="00B2341C"/>
    <w:rsid w:val="00B34A70"/>
    <w:rsid w:val="00B42E25"/>
    <w:rsid w:val="00B9212B"/>
    <w:rsid w:val="00B972F5"/>
    <w:rsid w:val="00B97946"/>
    <w:rsid w:val="00BA36FC"/>
    <w:rsid w:val="00BC4868"/>
    <w:rsid w:val="00BE403A"/>
    <w:rsid w:val="00BF664D"/>
    <w:rsid w:val="00C01CF9"/>
    <w:rsid w:val="00C0726D"/>
    <w:rsid w:val="00C13CD7"/>
    <w:rsid w:val="00C27BC6"/>
    <w:rsid w:val="00C33399"/>
    <w:rsid w:val="00C53E18"/>
    <w:rsid w:val="00C852A0"/>
    <w:rsid w:val="00C86373"/>
    <w:rsid w:val="00C90E70"/>
    <w:rsid w:val="00C95CC8"/>
    <w:rsid w:val="00CA7F0D"/>
    <w:rsid w:val="00CB7113"/>
    <w:rsid w:val="00CC2147"/>
    <w:rsid w:val="00CC22F2"/>
    <w:rsid w:val="00CC2659"/>
    <w:rsid w:val="00CC7B93"/>
    <w:rsid w:val="00CD2239"/>
    <w:rsid w:val="00CE174F"/>
    <w:rsid w:val="00CF34B7"/>
    <w:rsid w:val="00CF5BDC"/>
    <w:rsid w:val="00D05D72"/>
    <w:rsid w:val="00D33697"/>
    <w:rsid w:val="00D410B9"/>
    <w:rsid w:val="00D43525"/>
    <w:rsid w:val="00D510FC"/>
    <w:rsid w:val="00D74F7B"/>
    <w:rsid w:val="00D7569C"/>
    <w:rsid w:val="00DA6832"/>
    <w:rsid w:val="00DD481A"/>
    <w:rsid w:val="00DE5304"/>
    <w:rsid w:val="00DF4A7A"/>
    <w:rsid w:val="00DF7FDA"/>
    <w:rsid w:val="00E029DE"/>
    <w:rsid w:val="00E03ED4"/>
    <w:rsid w:val="00E04EA4"/>
    <w:rsid w:val="00E054AD"/>
    <w:rsid w:val="00E23F5A"/>
    <w:rsid w:val="00E24C83"/>
    <w:rsid w:val="00E334C1"/>
    <w:rsid w:val="00E34E71"/>
    <w:rsid w:val="00E544A1"/>
    <w:rsid w:val="00E572E2"/>
    <w:rsid w:val="00E658FA"/>
    <w:rsid w:val="00E965BA"/>
    <w:rsid w:val="00E9779F"/>
    <w:rsid w:val="00EA0CD5"/>
    <w:rsid w:val="00EA3474"/>
    <w:rsid w:val="00EA5B11"/>
    <w:rsid w:val="00EB16CF"/>
    <w:rsid w:val="00ED2A55"/>
    <w:rsid w:val="00ED2BD3"/>
    <w:rsid w:val="00ED4F41"/>
    <w:rsid w:val="00EE3E78"/>
    <w:rsid w:val="00EF6FAC"/>
    <w:rsid w:val="00F205B5"/>
    <w:rsid w:val="00F24CBD"/>
    <w:rsid w:val="00F27B1E"/>
    <w:rsid w:val="00F54F51"/>
    <w:rsid w:val="00F74518"/>
    <w:rsid w:val="00F95E60"/>
    <w:rsid w:val="00F97C41"/>
    <w:rsid w:val="00FD6A61"/>
    <w:rsid w:val="00FF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CD70DD9"/>
  <w15:docId w15:val="{839A8D48-6D54-4178-B763-A24D88165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152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772152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152"/>
    <w:rPr>
      <w:rFonts w:ascii="Times New Roman" w:eastAsia="Times New Roman" w:hAnsi="Times New Roman" w:cs="Times New Roman"/>
      <w:b/>
      <w:sz w:val="28"/>
      <w:szCs w:val="24"/>
    </w:rPr>
  </w:style>
  <w:style w:type="character" w:styleId="Emphasis">
    <w:name w:val="Emphasis"/>
    <w:qFormat/>
    <w:rsid w:val="00772152"/>
    <w:rPr>
      <w:i/>
      <w:iCs/>
    </w:rPr>
  </w:style>
  <w:style w:type="paragraph" w:styleId="Title">
    <w:name w:val="Title"/>
    <w:basedOn w:val="Normal"/>
    <w:link w:val="TitleChar"/>
    <w:qFormat/>
    <w:rsid w:val="00772152"/>
    <w:pPr>
      <w:jc w:val="center"/>
    </w:pPr>
    <w:rPr>
      <w:color w:val="auto"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772152"/>
    <w:rPr>
      <w:rFonts w:ascii="Times New Roman" w:eastAsia="Times New Roman" w:hAnsi="Times New Roman" w:cs="Times New Roman"/>
      <w:b/>
      <w:sz w:val="28"/>
      <w:szCs w:val="20"/>
      <w:u w:val="single"/>
      <w:lang w:eastAsia="bg-BG"/>
    </w:rPr>
  </w:style>
  <w:style w:type="paragraph" w:styleId="BodyText">
    <w:name w:val="Body Text"/>
    <w:basedOn w:val="Normal"/>
    <w:link w:val="BodyTextChar"/>
    <w:rsid w:val="00772152"/>
    <w:pPr>
      <w:jc w:val="both"/>
    </w:pPr>
    <w:rPr>
      <w:b w:val="0"/>
      <w:color w:val="auto"/>
      <w:sz w:val="24"/>
    </w:rPr>
  </w:style>
  <w:style w:type="character" w:customStyle="1" w:styleId="BodyTextChar">
    <w:name w:val="Body Text Char"/>
    <w:basedOn w:val="DefaultParagraphFont"/>
    <w:link w:val="BodyText"/>
    <w:rsid w:val="00772152"/>
    <w:rPr>
      <w:rFonts w:ascii="Times New Roman" w:eastAsia="Times New Roman" w:hAnsi="Times New Roman" w:cs="Times New Roman"/>
      <w:sz w:val="24"/>
      <w:szCs w:val="20"/>
      <w:lang w:eastAsia="bg-BG"/>
    </w:rPr>
  </w:style>
  <w:style w:type="character" w:styleId="Hyperlink">
    <w:name w:val="Hyperlink"/>
    <w:rsid w:val="00772152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77215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152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character" w:styleId="PageNumber">
    <w:name w:val="page number"/>
    <w:basedOn w:val="DefaultParagraphFont"/>
    <w:rsid w:val="00772152"/>
  </w:style>
  <w:style w:type="paragraph" w:styleId="BodyTextIndent">
    <w:name w:val="Body Text Indent"/>
    <w:basedOn w:val="Normal"/>
    <w:link w:val="BodyTextIndentChar"/>
    <w:uiPriority w:val="99"/>
    <w:unhideWhenUsed/>
    <w:rsid w:val="009D3C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D3C62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paragraph" w:customStyle="1" w:styleId="CharChar">
    <w:name w:val="Знак Знак Char Char"/>
    <w:basedOn w:val="Normal"/>
    <w:rsid w:val="00861DF7"/>
    <w:pPr>
      <w:tabs>
        <w:tab w:val="left" w:pos="709"/>
      </w:tabs>
    </w:pPr>
    <w:rPr>
      <w:rFonts w:ascii="Tahoma" w:hAnsi="Tahoma" w:cs="Tahoma"/>
      <w:b w:val="0"/>
      <w:color w:val="auto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344B5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B59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character" w:styleId="Strong">
    <w:name w:val="Strong"/>
    <w:basedOn w:val="DefaultParagraphFont"/>
    <w:uiPriority w:val="22"/>
    <w:qFormat/>
    <w:rsid w:val="00640DB8"/>
    <w:rPr>
      <w:b/>
      <w:bCs/>
    </w:rPr>
  </w:style>
  <w:style w:type="paragraph" w:styleId="NoSpacing">
    <w:name w:val="No Spacing"/>
    <w:uiPriority w:val="1"/>
    <w:qFormat/>
    <w:rsid w:val="00865273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m">
    <w:name w:val="m"/>
    <w:basedOn w:val="Normal"/>
    <w:rsid w:val="00790695"/>
    <w:pPr>
      <w:ind w:firstLine="990"/>
      <w:jc w:val="both"/>
    </w:pPr>
    <w:rPr>
      <w:b w:val="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A90AA7"/>
    <w:pPr>
      <w:spacing w:after="200" w:line="276" w:lineRule="auto"/>
      <w:ind w:left="720"/>
      <w:contextualSpacing/>
    </w:pPr>
    <w:rPr>
      <w:rFonts w:ascii="Calibri" w:eastAsia="Calibri" w:hAnsi="Calibri"/>
      <w:b w:val="0"/>
      <w:color w:val="auto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A90AA7"/>
    <w:pPr>
      <w:ind w:firstLine="990"/>
      <w:jc w:val="both"/>
    </w:pPr>
    <w:rPr>
      <w:b w:val="0"/>
      <w:sz w:val="24"/>
      <w:szCs w:val="24"/>
      <w:lang w:val="en-US" w:eastAsia="en-US"/>
    </w:rPr>
  </w:style>
  <w:style w:type="character" w:customStyle="1" w:styleId="cursorpointer">
    <w:name w:val="cursorpointer"/>
    <w:basedOn w:val="DefaultParagraphFont"/>
    <w:rsid w:val="009F7ED9"/>
  </w:style>
  <w:style w:type="paragraph" w:styleId="BalloonText">
    <w:name w:val="Balloon Text"/>
    <w:basedOn w:val="Normal"/>
    <w:link w:val="BalloonTextChar"/>
    <w:uiPriority w:val="99"/>
    <w:semiHidden/>
    <w:unhideWhenUsed/>
    <w:rsid w:val="00556CC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6CC5"/>
    <w:rPr>
      <w:rFonts w:ascii="Segoe UI" w:eastAsia="Times New Roman" w:hAnsi="Segoe UI" w:cs="Segoe UI"/>
      <w:b/>
      <w:color w:val="000000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52F6F-228E-4FFB-9948-71A5BF2CB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1035</TotalTime>
  <Pages>4</Pages>
  <Words>1212</Words>
  <Characters>6911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Jurisy</dc:creator>
  <cp:lastModifiedBy>PC-3</cp:lastModifiedBy>
  <cp:revision>106</cp:revision>
  <cp:lastPrinted>2026-02-20T11:05:00Z</cp:lastPrinted>
  <dcterms:created xsi:type="dcterms:W3CDTF">2019-05-28T12:08:00Z</dcterms:created>
  <dcterms:modified xsi:type="dcterms:W3CDTF">2026-02-23T08:42:00Z</dcterms:modified>
</cp:coreProperties>
</file>