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C1" w:rsidRDefault="004761C1" w:rsidP="002A27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D217F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in;height:67.5pt;visibility:visible">
            <v:imagedata r:id="rId5" o:title=""/>
          </v:shape>
        </w:pict>
      </w:r>
    </w:p>
    <w:p w:rsidR="004761C1" w:rsidRDefault="004761C1" w:rsidP="002A27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761C1" w:rsidRPr="00346FE0" w:rsidRDefault="004761C1" w:rsidP="002A27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346FE0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ОБЯВА </w:t>
      </w:r>
    </w:p>
    <w:p w:rsidR="004761C1" w:rsidRPr="00346FE0" w:rsidRDefault="004761C1" w:rsidP="008452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за представяне на оферти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</w:p>
    <w:p w:rsidR="004761C1" w:rsidRPr="002A2788" w:rsidRDefault="004761C1" w:rsidP="002A278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На основание чл. 20, ал. 4, т. 3 от Закона за обществените поръчки, при условията на чл. 7 от Договор за съвместна дейност № РД04-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113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.07.201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г., сключен между Фонд „Социална закрила“ гр. София и Община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Заповед </w:t>
      </w:r>
      <w:r>
        <w:rPr>
          <w:rFonts w:ascii="Times New Roman" w:hAnsi="Times New Roman" w:cs="Times New Roman"/>
          <w:sz w:val="24"/>
          <w:szCs w:val="24"/>
          <w:lang w:val="bg-BG"/>
        </w:rPr>
        <w:t>№ 182 / 14.08.2017г.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за откриване на процедура за събиране на оферти чрез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обява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Ви отправяме настоящата покана за подаване на оферти за сключване на договор за доставка с предмет: Закупуване, доставка и монтаж на оборудване и обзавеждане в кухненски блок на Домашен социален патронаж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,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 xml:space="preserve">Николаево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по проект 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„Обзавеждане и модернизиране на материалната база на Домашен соци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лен патронаж”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</w:p>
    <w:p w:rsidR="004761C1" w:rsidRPr="00346FE0" w:rsidRDefault="004761C1" w:rsidP="002A2788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при следните условия: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І. ОПИСАНИЕ И УСЛОВИЯ НА ПОРЪЧКАТА</w:t>
      </w:r>
    </w:p>
    <w:p w:rsidR="004761C1" w:rsidRPr="002A2788" w:rsidRDefault="004761C1" w:rsidP="002A278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А.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 на поръчката: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,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 xml:space="preserve">Николаево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по проект 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„Обзавеждане и модернизиране на материалната база на Домашен соци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лен патронаж”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</w:p>
    <w:p w:rsidR="004761C1" w:rsidRPr="00346FE0" w:rsidRDefault="004761C1" w:rsidP="002A278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Особеност, произтичаща от естеството на проекта е, че в резултат на избора на изпълнител се сключва тристранен договор между фонд „Социална закрила“, Възложителя-община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Изпълнителя. Образец на такъв договор е наличен на интернет страницата на фонд „Социална закрила“.</w:t>
      </w:r>
    </w:p>
    <w:p w:rsidR="004761C1" w:rsidRPr="00346FE0" w:rsidRDefault="004761C1" w:rsidP="0017405D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Обхват на поръчката: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Поръчката включва доставка чрез покупка и монтаж на кухненско оборудване и обзавеждане, със следните характеристики:</w:t>
      </w:r>
    </w:p>
    <w:p w:rsidR="004761C1" w:rsidRPr="0017405D" w:rsidRDefault="004761C1" w:rsidP="0017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</w:rPr>
        <w:t>Фризер ракла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17405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Полезен обем: около 360 литри, Клас на енергийна ефективност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+; ръчно регулиране на температурата, статично охлаждане, ръчно размразяване, температурен обхват: -18 °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до -25 °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едно хладилно отделение с един подвижен капак, мощност под 200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1 бр.</w:t>
      </w:r>
    </w:p>
    <w:p w:rsidR="004761C1" w:rsidRPr="0017405D" w:rsidRDefault="004761C1" w:rsidP="003F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</w:rPr>
        <w:t>Хладилник с камера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Default="004761C1" w:rsidP="0017405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Полезен обем около 370 литри, долна камера, Клас на енергийна ефективност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+, височина около 200 см, бял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1740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Хладилник 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без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камера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Нетен обем на хладилната част : 340 литри; Клас на енергийна ефективност: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+; Климатичен клас :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SN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ST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; Ниво на шум под 45 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dB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); Хладилник с една врата и височина около 1750 мм; цвят : бял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17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</w:rPr>
        <w:t>Хладилник малък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Хладилник с една врата, Енергиен клас А+; Обем хладилна 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min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70 л.; Обем на камерата - около 8 л.; Автоматично размразяване;височина до 850 мм, цвят: бял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17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</w:rPr>
        <w:t>Хладилник мини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17405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Термоелектрически хладилник с обем - 50 литра, нискошумна работа (до40</w:t>
      </w:r>
      <w:r w:rsidRPr="0017405D">
        <w:rPr>
          <w:rFonts w:ascii="Times New Roman" w:hAnsi="Times New Roman" w:cs="Times New Roman"/>
          <w:i/>
          <w:iCs/>
          <w:sz w:val="24"/>
          <w:szCs w:val="24"/>
        </w:rPr>
        <w:t>dB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), без генериране на вибрации; регулируемо управление на температурата, термоелектрически хладилник, ниска консумация на мощност, цвят:бял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</w:p>
    <w:p w:rsidR="004761C1" w:rsidRPr="0017405D" w:rsidRDefault="004761C1" w:rsidP="001740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Фризер мини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Фризер с една врата, Енергиен клас А+; Обем гризера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min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50 л.; височина до 850 мм, цвят: бял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346FE0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Професионална готварска печка  със шест квадратни котлона и една фурна 540/710</w:t>
      </w: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17405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Професионална електрическа печка, 6 обединени електрически котлона – тип плоча, всеки от тях с размер 300/300мм (с вграден протектор).Общ полезен размер на работната площ 900/600мм. Фурна с размер  540/710мм. Изработена от неръждаема стомана, терморегулатори - горен и долен. Мощност на плочите по 6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2,5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KW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на фурната 6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KW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</w:p>
    <w:p w:rsidR="004761C1" w:rsidRPr="00346FE0" w:rsidRDefault="004761C1" w:rsidP="0017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Професионална готварска печка  с две фурни по 540/710 мм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Професионална електрическа фурна на  2 нива (2  камери).  Изцяло от неръждаема стомана, както камерата, така и корпуса. Вътрешни размери на всяка фурната 540х710 мм, Неръждаеми нагреватели. Терморегулатори - горен и долен до 300 С - за всяка камера; странично водачи за решетки (тави) в камерите.ел. мощност - 12</w:t>
      </w:r>
      <w:r>
        <w:rPr>
          <w:rFonts w:ascii="Times New Roman" w:hAnsi="Times New Roman" w:cs="Times New Roman"/>
          <w:i/>
          <w:iCs/>
          <w:sz w:val="24"/>
          <w:szCs w:val="24"/>
        </w:rPr>
        <w:t>KW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 напрежение 380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Картофобелачка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Картофобелачка професионална, зареждане - 5 кг., производителност 60 кг./ час, връзка към чиста вода и мръсен канал,  монофазна/ трифазна,  ел.мощност до 350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616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Зеленчукорезачка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Многофункционална машина за рязане на плодове и зеленчуци с различни форми и размери, за стъргане на кашкавал, галета, шоколад и ядки; Скорост: над 250 обор./мин.; мин.производителност: около 300 кг./час при рязане на картофи на кубчета, с възможност за рязане на картофен чипс, рязане на плодове на кубчета 8/8 мм и стъргане на моркови 2 мм.; ел. мощност: около 400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/230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616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Бойлер електрически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Обем 150 литра, малък диаметър, ел. мощност - 3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kW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;енергоспестяващ -осигуряващ изключително ниски топлинни загуби;  водосъдържател с покритие от износоустойчив циркониев емайл и два магнезиеви протектора за оптимална защита от корозия за целия обем; шест степенна защита;външен терморегулатор - задаване на температурата на загряване на водата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616033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Аспиратор</w:t>
      </w: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Свободностоящ аспиратор с широчина 90 см; капацитет 800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3/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ел. мощност до 225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Ниво шум по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60704-3 -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max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66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dB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; двутурбинен мотор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616033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Съдомиялна машина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- Енергийно потребление: А+; капацитет: 12 комплекта; клас на изсушаване: А по скалата от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(най-лошо изсушаване) до А (най-качествено изсушаване); разход на енергия  до 1.1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kW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 икономична програма; разход на вода до 15 л при икономична програма; ниво на шум до 55 </w:t>
      </w:r>
      <w:r>
        <w:rPr>
          <w:rFonts w:ascii="Times New Roman" w:hAnsi="Times New Roman" w:cs="Times New Roman"/>
          <w:i/>
          <w:iCs/>
          <w:sz w:val="24"/>
          <w:szCs w:val="24"/>
        </w:rPr>
        <w:t>dB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; програми – 4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616033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Професионален пасатор - комплект </w:t>
      </w:r>
    </w:p>
    <w:p w:rsidR="004761C1" w:rsidRPr="00845243" w:rsidRDefault="004761C1" w:rsidP="0084524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br/>
      </w:r>
      <w:r w:rsidRPr="0061603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Комплекът да съдържа:                                    а) смесител двигател 400 вата; мотор миксер с корпус от един модул ;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дноръкохватков смесител;                                                    б) ръчен пасатор 300 мм;                                  в) телена бъркалка 200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616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Влагоабсорбатор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Влагоуловител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LED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дисплей индикатор за нивото на водата, автоматично рестартиране; капацитет 20 л./ден; обем на въздушния поток 200 м3/ч; консумирана мощност: 450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; ниво на шум до 50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db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616033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Кафемашина: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Налягане на помпата - 15 бара; Обем на воден резервоар - 1  л; макс. височина на чашата -  75  мм; ел.напрежение - 230  </w:t>
      </w:r>
      <w:r w:rsidRPr="0061603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. Възможности за: автоматично преминаване в режим на готовност; подгревател на чашите; ръчна приставка за разпенване на мляко; опция за смляно кафе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033">
        <w:rPr>
          <w:rFonts w:ascii="Times New Roman" w:hAnsi="Times New Roman" w:cs="Times New Roman"/>
          <w:b/>
          <w:bCs/>
          <w:sz w:val="24"/>
          <w:szCs w:val="24"/>
          <w:u w:val="single"/>
        </w:rPr>
        <w:t>Климатик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Тип на климатика: Инверторен климатик 18000 </w:t>
      </w:r>
      <w:r w:rsidRPr="00FC6641">
        <w:rPr>
          <w:rFonts w:ascii="Times New Roman" w:hAnsi="Times New Roman" w:cs="Times New Roman"/>
          <w:i/>
          <w:iCs/>
          <w:sz w:val="24"/>
          <w:szCs w:val="24"/>
        </w:rPr>
        <w:t>BTU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клас А++. Консумирана мощност: при охлаждане и при отопление - до 2 </w:t>
      </w:r>
      <w:r w:rsidRPr="00FC6641">
        <w:rPr>
          <w:rFonts w:ascii="Times New Roman" w:hAnsi="Times New Roman" w:cs="Times New Roman"/>
          <w:i/>
          <w:iCs/>
          <w:sz w:val="24"/>
          <w:szCs w:val="24"/>
        </w:rPr>
        <w:t>kW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;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Неръждаема шкаф-маса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зработен изцяло от неръждаема стомана;с плъзгащи или отваряеми врати; и междинен рафт; размери 160/60/90 см., крайстенен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Работна маса неръждаема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Работна маса от неръждаема стомана, крайстенна, с рафт, размери - 160/60/90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346FE0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Работна маса неръждаема с чекмеджета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Работна маса от неръждаема стомана, крайстенна, с чекмеджета, размери - 160/60/90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Двугнездна мивка с място за съдомиялна под отцедник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Двугнездна мивка от висококачествена неръждаема стомана </w:t>
      </w:r>
      <w:r w:rsidRPr="00FC6641">
        <w:rPr>
          <w:rFonts w:ascii="Times New Roman" w:hAnsi="Times New Roman" w:cs="Times New Roman"/>
          <w:i/>
          <w:iCs/>
          <w:sz w:val="24"/>
          <w:szCs w:val="24"/>
        </w:rPr>
        <w:t>AISI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304Н, две мивки с дълбочина 27 см, крака от неръждаема стомана, дължина мин.180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Количка за сервиране 3 нива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количка за сервиране от неръждаема стомана с размери 97/57/94 см; дебелина на рафта 4 см; разстояние между рафтовете - 28 см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17405D" w:rsidRDefault="004761C1" w:rsidP="00616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Количка за сервиране 5 нива</w:t>
      </w:r>
      <w:r w:rsidRPr="0017405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количка за сервиране от неръждаема стомана с размери 85/53/155 см;разстояние между рафтовете - 27 см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Тенджера за супа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Тенджера от висококачествена неръждаема сатинирана стомана, сандвич дъно - сребърна сплав свързва най-долния рафт с топлинен проводник от алуминий или мед, размери </w:t>
      </w:r>
      <w:r w:rsidRPr="00FC664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=360 мм и височина 290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Тенджера за печено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енджера от висококачествена неръждаема сатинирана стомана, сандвич дъно - сребърна сплав свързва най-долния рафт с топлинен проводник от алуминий или мед, размери </w:t>
      </w:r>
      <w:r w:rsidRPr="00FC664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=400 мм и височина 190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Тенджера за печено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Тенджера от висококачествена неръждаема сатинирана стомана, сандвич дъно - сребърна сплав свързва най-долния рафт с топлинен проводник от алуминий или мед, размери </w:t>
      </w:r>
      <w:r w:rsidRPr="00FC664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=320 мм и височина 150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Тава по гастронорм GN 2/1 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616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- Тава от неръждаема стомана с размери 650/530 мм и дълбочина 65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</w:p>
    <w:p w:rsidR="004761C1" w:rsidRDefault="004761C1" w:rsidP="008452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Тава по гастронорм 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GN</w:t>
      </w: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2/1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br/>
      </w:r>
      <w:r w:rsidRPr="00FC664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Тава от неръждаема стомана с размери 650/530 мм и дълбочина 150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</w:p>
    <w:p w:rsidR="004761C1" w:rsidRPr="00845243" w:rsidRDefault="004761C1" w:rsidP="008452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452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Тава по гастронорм 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GN</w:t>
      </w:r>
      <w:r w:rsidRPr="008452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2/1 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FC664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- Тава от неръждаема стомана с размери 530/325 мм и дълбочина 100 мм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</w:p>
    <w:p w:rsidR="004761C1" w:rsidRPr="00FC6641" w:rsidRDefault="004761C1" w:rsidP="00FC6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Капак за т</w:t>
      </w: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ава по гастронорм 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</w:rPr>
        <w:t>GN</w:t>
      </w:r>
      <w:r w:rsidRPr="00346FE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2/1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845243" w:rsidRDefault="004761C1" w:rsidP="0084524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br/>
      </w:r>
      <w:r w:rsidRPr="00FC664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капак за тава от неръждаема стомана с размери 650/530 мм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4761C1" w:rsidRPr="00FC6641" w:rsidRDefault="004761C1" w:rsidP="005512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51243">
        <w:rPr>
          <w:rFonts w:ascii="Times New Roman" w:hAnsi="Times New Roman" w:cs="Times New Roman"/>
          <w:b/>
          <w:bCs/>
          <w:sz w:val="24"/>
          <w:szCs w:val="24"/>
          <w:u w:val="single"/>
        </w:rPr>
        <w:t>Котелка за храна</w:t>
      </w: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 w:rsidR="004761C1" w:rsidRPr="00645FB4" w:rsidRDefault="004761C1" w:rsidP="0055124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740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- котелка тройна за храна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45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</w:p>
    <w:p w:rsidR="004761C1" w:rsidRDefault="004761C1" w:rsidP="008452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5124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Комплект кухненски ножове с различно предназначение:</w:t>
      </w:r>
    </w:p>
    <w:p w:rsidR="004761C1" w:rsidRPr="00845243" w:rsidRDefault="004761C1" w:rsidP="00845243">
      <w:pPr>
        <w:pStyle w:val="ListParagraph"/>
        <w:spacing w:before="100" w:beforeAutospacing="1" w:after="100" w:afterAutospacing="1" w:line="240" w:lineRule="auto"/>
        <w:ind w:left="770" w:hanging="41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C664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br/>
      </w:r>
      <w:r w:rsidRPr="00FC664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Х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актеристики: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Комплект от 3 бр. професионални кухненски ножове с различно предназначение, изработени от Хром-Молибден-Ванадиева стомана: а) за рязане на месо и транжиране - острие 18 см. дръжка 13 см, твърдо острие; б) за зеленчуци и подправки - размер на острието 16 см. дръжка 12 см, твърдо острие; в) за обезкостяване и транжиране - размер на острието 13 см. дръжка 12 см, твърдо острие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 бр.</w:t>
      </w:r>
    </w:p>
    <w:p w:rsidR="004761C1" w:rsidRPr="00346FE0" w:rsidRDefault="004761C1" w:rsidP="00645FB4">
      <w:pPr>
        <w:pStyle w:val="ListParagraph"/>
        <w:spacing w:before="100" w:beforeAutospacing="1" w:after="100" w:afterAutospacing="1" w:line="240" w:lineRule="auto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Доставеното и монтирано оборудване, следва да бъде придружено от: инструкция за експлоатация и документ с пълно описание на техническите характеристики на български език, предоставени му от производителя.</w:t>
      </w:r>
    </w:p>
    <w:p w:rsidR="004761C1" w:rsidRPr="00346FE0" w:rsidRDefault="004761C1" w:rsidP="006B5F19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Гаранционният срок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, по времето на който участника избран за изпълнител следва да осъществява пълно гаранционно обслужване, поддържане и подмяна на дефектирали части на доставеното и монтирано обзавеждане/оборудване, се заявява от участниците в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техническото им предложение.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Гаранционният срок на доставеното и монтирано оборудване се заявява в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месеци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за всички включени в доставката компоненти на оборудването и започва да тече от деня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на приключване изпълнението на монтажа на доставеното оборудване, установен с подписване на приемо-предавателен протокол.</w:t>
      </w:r>
    </w:p>
    <w:p w:rsidR="004761C1" w:rsidRPr="00346FE0" w:rsidRDefault="004761C1" w:rsidP="006B5F19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Предложеният от участниците гаранционен срок на доставеното и монтирано оборудване не може да е по-кратък от 12 месеца.</w:t>
      </w:r>
    </w:p>
    <w:p w:rsidR="004761C1" w:rsidRPr="00346FE0" w:rsidRDefault="004761C1" w:rsidP="006B5F19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на изпълнение на поръчката: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Максималният срок за изпълнение на поръчката е 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30 дни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от сключването на договора.</w:t>
      </w:r>
    </w:p>
    <w:p w:rsidR="004761C1" w:rsidRDefault="004761C1" w:rsidP="006B5F19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Стойност на поръчката: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Максималната обща стойност на горепосочената поръчка е 29 194,00 лева с ДДС, като сумата от 26 274,6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 лв.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е платима от Фонд „Социална закрила", а сумата от 2 919,40 лв. е от собствени средства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1C1" w:rsidRDefault="004761C1" w:rsidP="008B016A">
      <w:p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Максималната стойност с ДДС на отделните видове оборудване и обзавеждане е както следва:</w:t>
      </w:r>
    </w:p>
    <w:tbl>
      <w:tblPr>
        <w:tblW w:w="9851" w:type="dxa"/>
        <w:tblInd w:w="-106" w:type="dxa"/>
        <w:tblLook w:val="00A0"/>
      </w:tblPr>
      <w:tblGrid>
        <w:gridCol w:w="2409"/>
        <w:gridCol w:w="1108"/>
        <w:gridCol w:w="1360"/>
        <w:gridCol w:w="1163"/>
        <w:gridCol w:w="1331"/>
        <w:gridCol w:w="1120"/>
        <w:gridCol w:w="1360"/>
      </w:tblGrid>
      <w:tr w:rsidR="004761C1" w:rsidRPr="003F760C">
        <w:trPr>
          <w:trHeight w:val="90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Разходи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Единици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брой на единиците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Стойност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от Фонд "Социална закрила"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собствен принос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7F">
              <w:rPr>
                <w:rFonts w:ascii="Times New Roman" w:hAnsi="Times New Roman" w:cs="Times New Roman"/>
                <w:b/>
                <w:bCs/>
              </w:rPr>
              <w:t>обща сума</w:t>
            </w:r>
          </w:p>
        </w:tc>
      </w:tr>
      <w:tr w:rsidR="004761C1" w:rsidRPr="003F760C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Фризер ракла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1150.00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1035.00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1150.00</w:t>
            </w:r>
          </w:p>
        </w:tc>
      </w:tr>
      <w:tr w:rsidR="004761C1" w:rsidRPr="003F760C">
        <w:trPr>
          <w:trHeight w:val="70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Хладилник с камера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630.00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</w:tr>
      <w:tr w:rsidR="004761C1" w:rsidRPr="003F760C">
        <w:trPr>
          <w:trHeight w:val="6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Хладилник  без камера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</w:tr>
      <w:tr w:rsidR="004761C1" w:rsidRPr="003F760C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Хладилник малък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</w:tc>
      </w:tr>
      <w:tr w:rsidR="004761C1" w:rsidRPr="003F760C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Хладилник мини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4761C1" w:rsidRPr="003F760C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Фризер мини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260.00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260.00</w:t>
            </w:r>
          </w:p>
        </w:tc>
      </w:tr>
      <w:tr w:rsidR="004761C1" w:rsidRPr="003F760C">
        <w:trPr>
          <w:trHeight w:val="193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346FE0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Професионална готварска печка  със шест квадратни котлона и една фурна 540/710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5580.00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10044.00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11160.00</w:t>
            </w:r>
          </w:p>
        </w:tc>
      </w:tr>
      <w:tr w:rsidR="004761C1" w:rsidRPr="003F760C">
        <w:trPr>
          <w:trHeight w:val="135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346FE0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Професионална готварска печка  с две фурни по 540/710 мм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3480.00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3132.00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348.00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3480.00</w:t>
            </w:r>
          </w:p>
        </w:tc>
      </w:tr>
      <w:tr w:rsidR="004761C1" w:rsidRPr="003F760C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Картофобелачка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1080.00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972.00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1080.00</w:t>
            </w:r>
          </w:p>
        </w:tc>
      </w:tr>
      <w:tr w:rsidR="004761C1" w:rsidRPr="003F760C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Зеленчукорезачка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1300.00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1300.00</w:t>
            </w:r>
          </w:p>
        </w:tc>
      </w:tr>
      <w:tr w:rsidR="004761C1" w:rsidRPr="003F760C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Бойлер електрически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4761C1" w:rsidRPr="003F760C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Аспиратор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</w:tr>
      <w:tr w:rsidR="004761C1" w:rsidRPr="003F760C">
        <w:trPr>
          <w:trHeight w:val="67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Съдомиялна машина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630.00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</w:tr>
      <w:tr w:rsidR="004761C1" w:rsidRPr="003F760C">
        <w:trPr>
          <w:trHeight w:val="6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Професионален пасатор - комплект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540.00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</w:tr>
      <w:tr w:rsidR="004761C1" w:rsidRPr="003F760C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Влагоабсорбатор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320.00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320.00</w:t>
            </w:r>
          </w:p>
        </w:tc>
      </w:tr>
      <w:tr w:rsidR="004761C1" w:rsidRPr="003F760C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Кафемашина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170.00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153.00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170.00</w:t>
            </w:r>
          </w:p>
        </w:tc>
      </w:tr>
      <w:tr w:rsidR="004761C1" w:rsidRPr="003F760C">
        <w:trPr>
          <w:trHeight w:val="52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 xml:space="preserve">Климатик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990.00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1100.00</w:t>
            </w:r>
          </w:p>
        </w:tc>
      </w:tr>
      <w:tr w:rsidR="004761C1" w:rsidRPr="003F760C">
        <w:trPr>
          <w:trHeight w:val="6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Неръждаема шкаф-маса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667.80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742.00</w:t>
            </w:r>
          </w:p>
        </w:tc>
      </w:tr>
      <w:tr w:rsidR="004761C1" w:rsidRPr="003F760C">
        <w:trPr>
          <w:trHeight w:val="84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Работна маса неръждаема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425.00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425.00</w:t>
            </w:r>
          </w:p>
        </w:tc>
      </w:tr>
      <w:tr w:rsidR="004761C1" w:rsidRPr="003F760C">
        <w:trPr>
          <w:trHeight w:val="117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61C1" w:rsidRPr="00346FE0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Работна маса неръждаема с чекмеджета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797.40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886.00</w:t>
            </w:r>
          </w:p>
        </w:tc>
      </w:tr>
      <w:tr w:rsidR="004761C1" w:rsidRPr="003F760C">
        <w:trPr>
          <w:trHeight w:val="130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346FE0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Двугнездна мивка с място за съдомиялна под отцедник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775.00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775.00</w:t>
            </w:r>
          </w:p>
        </w:tc>
      </w:tr>
      <w:tr w:rsidR="004761C1" w:rsidRPr="003F760C">
        <w:trPr>
          <w:trHeight w:val="6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количка за сервиране 3 нива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246.00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221.40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24.60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246.00</w:t>
            </w:r>
          </w:p>
        </w:tc>
      </w:tr>
      <w:tr w:rsidR="004761C1" w:rsidRPr="003F760C">
        <w:trPr>
          <w:trHeight w:val="9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количка за сервиране 5 нива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372.00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334.80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37.20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372.00</w:t>
            </w:r>
          </w:p>
        </w:tc>
      </w:tr>
      <w:tr w:rsidR="004761C1" w:rsidRPr="003F760C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Тенджера за супа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132.00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118.80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132.00</w:t>
            </w:r>
          </w:p>
        </w:tc>
      </w:tr>
      <w:tr w:rsidR="004761C1" w:rsidRPr="003F760C">
        <w:trPr>
          <w:trHeight w:val="6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Тенджера за печено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4761C1" w:rsidRPr="003F760C">
        <w:trPr>
          <w:trHeight w:val="6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Тенджера за печено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80.4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72.36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80.40</w:t>
            </w:r>
          </w:p>
        </w:tc>
      </w:tr>
      <w:tr w:rsidR="004761C1" w:rsidRPr="003F760C">
        <w:trPr>
          <w:trHeight w:val="6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 xml:space="preserve">Тава по гастронорм GN 2/1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52.50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</w:tr>
      <w:tr w:rsidR="004761C1" w:rsidRPr="003F760C">
        <w:trPr>
          <w:trHeight w:val="6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 xml:space="preserve">Тава по гастронорм GN 2/1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63.50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114.30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12.70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127.00</w:t>
            </w:r>
          </w:p>
        </w:tc>
      </w:tr>
      <w:tr w:rsidR="004761C1" w:rsidRPr="003F760C">
        <w:trPr>
          <w:trHeight w:val="64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Тава по гастронорм GN 2/1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39.60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</w:tr>
      <w:tr w:rsidR="004761C1" w:rsidRPr="003F760C">
        <w:trPr>
          <w:trHeight w:val="6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346FE0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Капак за тава по гастронорм </w:t>
            </w: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2/1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4761C1" w:rsidRPr="003F760C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Котелка за храна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24.48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991.44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1101.60</w:t>
            </w:r>
          </w:p>
        </w:tc>
      </w:tr>
      <w:tr w:rsidR="004761C1" w:rsidRPr="003F760C">
        <w:trPr>
          <w:trHeight w:val="12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61C1" w:rsidRPr="00346FE0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кухненски ножове с различно предназначение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97.20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</w:tr>
      <w:tr w:rsidR="004761C1" w:rsidRPr="003F760C">
        <w:trPr>
          <w:trHeight w:val="330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1C1" w:rsidRPr="0022667F" w:rsidRDefault="004761C1" w:rsidP="0022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26274.60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2919.40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761C1" w:rsidRPr="0022667F" w:rsidRDefault="004761C1" w:rsidP="00226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29194.00</w:t>
            </w:r>
          </w:p>
        </w:tc>
      </w:tr>
    </w:tbl>
    <w:p w:rsidR="004761C1" w:rsidRPr="00346FE0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В цената на доставката следва да се включат всички разходи, свързани с качественото изпълнение на поръчката в описания вид и обхват, включително разходите по доставката и монтажа на обзавеждането и оборудването на адреса на Домашен социален патронаж в гр.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8013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„</w:t>
      </w:r>
      <w:r w:rsidRPr="00801399">
        <w:rPr>
          <w:rFonts w:ascii="Times New Roman" w:hAnsi="Times New Roman" w:cs="Times New Roman"/>
          <w:color w:val="000000"/>
          <w:sz w:val="24"/>
          <w:szCs w:val="24"/>
          <w:lang w:val="bg-BG"/>
        </w:rPr>
        <w:t>Георги Бенковски</w:t>
      </w:r>
      <w:r w:rsidRPr="008013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“ № 2.</w:t>
      </w:r>
    </w:p>
    <w:p w:rsidR="004761C1" w:rsidRPr="00346FE0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Оферти, надвишаващи посочената прогнозна стойност, ще бъдат отстранени от участие и няма да бъдат допуснати до оценка.</w:t>
      </w:r>
    </w:p>
    <w:p w:rsidR="004761C1" w:rsidRPr="00346FE0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Начин на плащане: </w:t>
      </w:r>
    </w:p>
    <w:p w:rsidR="004761C1" w:rsidRPr="00346FE0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Възнаграждението ще се изплати на изпълнителя след изпълнение на доставката и монтажа на кухненското оборудване и обзавеждане, удостоверено с приемо-предавателни протоколи, като условията са както следва: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за финансиране, осигурени от фонд „Социална закрила“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ще се превеждат от фонда на фирмата-изпълнител на дейностите след съставяне на приемо-предавателен протокол за доставката и монтажа на оборудването, съгласно представената техническа спецификация, подписан от представители на изпълнителя, бенефициента-община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фонд „Социална закрила“, и фактура за изпълнените дейности с получател фонд „Социална закрила“, съставени и изготвени по надлежния ред. Разплащането ще става в срок от 20 работни дни, считано от датата на полъчаване на издадената от страна на Изпълнителя фактура.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за финансиране от бюджета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ще се преведат на изпълнителя след съставяне на приемо-предавателен протокол за доставката и монтажа на оборудването, съгласно представената техническа спецификация, подписан от представители на изпълнителя, бенефициент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фонд „Социална закрила“, и фактура за изпълнените дейности с получател община Павликени, съставени и изготвени по надлежния ред. Срокът за извършване на плащането е 20 работни дни, считано от представянето на посочените документи.</w:t>
      </w:r>
    </w:p>
    <w:p w:rsidR="004761C1" w:rsidRPr="00346FE0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Критерий за оценка на офертите: 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Класирането на офертите ще се извърши по критерия за оценка на офертите „</w:t>
      </w:r>
      <w:r w:rsidRPr="00346FE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най-ниска цена”.</w:t>
      </w:r>
    </w:p>
    <w:p w:rsidR="004761C1" w:rsidRPr="003364B8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за подаване на офертите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46FE0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21</w:t>
      </w:r>
      <w:r w:rsidRPr="00346FE0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.08.201</w:t>
      </w:r>
      <w:r w:rsidRPr="003364B8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7</w:t>
      </w:r>
      <w:r w:rsidRPr="00346FE0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г.</w:t>
      </w:r>
      <w:r w:rsidRPr="003364B8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 в 17:00 часа.</w:t>
      </w:r>
    </w:p>
    <w:p w:rsidR="004761C1" w:rsidRPr="00346FE0" w:rsidRDefault="004761C1" w:rsidP="00D7217E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на валидност на офертите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: валидността на офертите следва да е до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.09.201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4761C1" w:rsidRPr="002A2788" w:rsidRDefault="004761C1" w:rsidP="003364B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Място за подаване на офертите: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Офертите се подават в административната сграда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на адрес в </w:t>
      </w:r>
      <w:r>
        <w:rPr>
          <w:rFonts w:ascii="Times New Roman" w:hAnsi="Times New Roman" w:cs="Times New Roman"/>
          <w:sz w:val="24"/>
          <w:szCs w:val="24"/>
          <w:lang w:val="bg-BG"/>
        </w:rPr>
        <w:t>6190 град 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ул. „</w:t>
      </w:r>
      <w:r>
        <w:rPr>
          <w:rFonts w:ascii="Times New Roman" w:hAnsi="Times New Roman" w:cs="Times New Roman"/>
          <w:sz w:val="24"/>
          <w:szCs w:val="24"/>
          <w:lang w:val="bg-BG"/>
        </w:rPr>
        <w:t>Георги Бенковски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, в запечатан непрозрачен плик с надпис:</w:t>
      </w: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2A2788">
        <w:rPr>
          <w:rFonts w:ascii="Times New Roman" w:hAnsi="Times New Roman" w:cs="Times New Roman"/>
          <w:sz w:val="24"/>
          <w:szCs w:val="24"/>
          <w:lang w:val="bg-BG"/>
        </w:rPr>
        <w:t>, гр.Николаево</w:t>
      </w:r>
      <w:r w:rsidRPr="002A278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”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</w:p>
    <w:p w:rsidR="004761C1" w:rsidRPr="00346FE0" w:rsidRDefault="004761C1" w:rsidP="003364B8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 с посочени наименованието и адреса на участника.</w:t>
      </w:r>
    </w:p>
    <w:p w:rsidR="004761C1" w:rsidRPr="00346FE0" w:rsidRDefault="004761C1" w:rsidP="000F145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На плика да бъде посочено: име на участника, адрес, лице за контакти, телефон, факс и електронна поща.</w:t>
      </w:r>
    </w:p>
    <w:p w:rsidR="004761C1" w:rsidRPr="00346FE0" w:rsidRDefault="004761C1" w:rsidP="000F145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Изисквания на възложителя за изпълнение на поръчката.</w:t>
      </w:r>
    </w:p>
    <w:p w:rsidR="004761C1" w:rsidRPr="00346FE0" w:rsidRDefault="004761C1" w:rsidP="000F145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Участникът може да подаде само една оферта, задължително в пълният й обем, по образец.</w:t>
      </w:r>
    </w:p>
    <w:p w:rsidR="004761C1" w:rsidRPr="00C4449B" w:rsidRDefault="004761C1" w:rsidP="000F145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Даставката и монтажът следва да се изпълнят на адреса на Домашен социален патронаж в гр.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44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 „</w:t>
      </w:r>
      <w:r w:rsidRPr="00C4449B">
        <w:rPr>
          <w:rFonts w:ascii="Times New Roman" w:hAnsi="Times New Roman" w:cs="Times New Roman"/>
          <w:color w:val="000000"/>
          <w:sz w:val="24"/>
          <w:szCs w:val="24"/>
          <w:lang w:val="bg-BG"/>
        </w:rPr>
        <w:t>Георги Бенковски</w:t>
      </w:r>
      <w:r w:rsidRPr="00C444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“ № 2.</w:t>
      </w:r>
    </w:p>
    <w:p w:rsidR="004761C1" w:rsidRPr="00346FE0" w:rsidRDefault="004761C1" w:rsidP="000F145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изпълнението на поръчката изпълнителят следва да извърши следното: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Доставка на всички описани стоки;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Товаро-разтоварни работи до обекта;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Стартиране на уредите и инструктаж на персонала.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Сервиз и гаранционно обслужване.</w:t>
      </w:r>
    </w:p>
    <w:p w:rsidR="004761C1" w:rsidRPr="00346FE0" w:rsidRDefault="004761C1" w:rsidP="000F145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Участникът следва да представи заедно с доставката: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Необходимите сертификати за пускане в експлоатация на територията на ЕС;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Гаранционни карти;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Инструкции за експолатация;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Документи с пълно описание на техническите характеристики на български език, предоставени му от производителя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F0A69">
        <w:rPr>
          <w:rFonts w:ascii="Times New Roman" w:hAnsi="Times New Roman" w:cs="Times New Roman"/>
          <w:sz w:val="24"/>
          <w:szCs w:val="24"/>
        </w:rPr>
        <w:t>    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Други съпътстващи уредите документи.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0A69">
        <w:rPr>
          <w:rFonts w:ascii="Times New Roman" w:hAnsi="Times New Roman" w:cs="Times New Roman"/>
          <w:sz w:val="24"/>
          <w:szCs w:val="24"/>
        </w:rPr>
        <w:t> 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за приемане на изпълнението: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Отчитането на работата става след представяне на приемо-предавателен протокол за доставка на оборудването, съгласно представената техническа спецификация, протокол за монтиране на оборудването и извършеното обзавеждане,</w:t>
      </w:r>
      <w:r w:rsidRPr="003F0A69">
        <w:rPr>
          <w:rFonts w:ascii="Times New Roman" w:hAnsi="Times New Roman" w:cs="Times New Roman"/>
          <w:sz w:val="24"/>
          <w:szCs w:val="24"/>
        </w:rPr>
        <w:t> 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 xml:space="preserve"> снимков материал и копия на гаранционните карти, заверени с гриф „вярно с оригинала“.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ІІІ. УКАЗАНИЯ ЗА ПРЕДСТАВЯНЕ НА ОФЕРТИ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участие в процедурата участницикът представя: 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1. Оферта - Образец № 1 към настоящата покана.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2. Декларация по чл.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54, ал.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1, т. 1, 2 и 7 от Закона за обществените поръчки- Образец № 2 към настоящата покана.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3. Декларация по чл.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54, ал.</w:t>
      </w:r>
      <w:r w:rsidRPr="003F0A69">
        <w:rPr>
          <w:rFonts w:ascii="Times New Roman" w:hAnsi="Times New Roman" w:cs="Times New Roman"/>
          <w:sz w:val="24"/>
          <w:szCs w:val="24"/>
        </w:rPr>
        <w:t> </w:t>
      </w:r>
      <w:r w:rsidRPr="00346FE0">
        <w:rPr>
          <w:rFonts w:ascii="Times New Roman" w:hAnsi="Times New Roman" w:cs="Times New Roman"/>
          <w:sz w:val="24"/>
          <w:szCs w:val="24"/>
          <w:lang w:val="ru-RU"/>
        </w:rPr>
        <w:t>1, т. 3-5 от Закона за обществените поръчки- Образец № 3 към настоящата покана.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4. Ценова оферта - Образец № 4 към настоящата покана;</w:t>
      </w:r>
    </w:p>
    <w:p w:rsidR="004761C1" w:rsidRPr="00346FE0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5. Техническа оферта – Образец № 5 към настоящата покана с приложения- Технически спецификации за всеки вид оборудване;</w:t>
      </w:r>
    </w:p>
    <w:p w:rsidR="004761C1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46FE0">
        <w:rPr>
          <w:rFonts w:ascii="Times New Roman" w:hAnsi="Times New Roman" w:cs="Times New Roman"/>
          <w:sz w:val="24"/>
          <w:szCs w:val="24"/>
          <w:lang w:val="ru-RU"/>
        </w:rPr>
        <w:t>6. Документ за упълномощаване при наличие на представителство – нотариално заверен (ако е приложимо)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61C1" w:rsidRDefault="004761C1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61C1" w:rsidRDefault="004761C1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61C1" w:rsidRDefault="004761C1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61C1" w:rsidRDefault="004761C1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61C1" w:rsidRPr="007B26BB" w:rsidRDefault="004761C1" w:rsidP="00AF05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05D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ВЪЗЛОЖИТЕЛ: /п/</w:t>
      </w:r>
      <w:r w:rsidRPr="007B26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761C1" w:rsidRPr="00F17CA2" w:rsidRDefault="004761C1" w:rsidP="00845243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17CA2">
        <w:rPr>
          <w:rFonts w:ascii="Times New Roman" w:hAnsi="Times New Roman" w:cs="Times New Roman"/>
          <w:b/>
          <w:bCs/>
          <w:sz w:val="20"/>
          <w:szCs w:val="20"/>
          <w:lang w:val="ru-RU"/>
        </w:rPr>
        <w:t>инж. Петко Попов</w:t>
      </w:r>
      <w:r w:rsidRPr="007B26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</w:t>
      </w:r>
    </w:p>
    <w:p w:rsidR="004761C1" w:rsidRPr="007B26BB" w:rsidRDefault="004761C1" w:rsidP="00845243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17CA2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 КМЕТ,</w:t>
      </w:r>
      <w:r w:rsidRPr="007B26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</w:t>
      </w:r>
      <w:r>
        <w:rPr>
          <w:b/>
          <w:bCs/>
          <w:sz w:val="24"/>
          <w:szCs w:val="24"/>
        </w:rPr>
        <w:pict>
          <v:shape id="_x0000_i1026" type="#_x0000_t75" style="width:90.75pt;height:34.5pt">
            <v:imagedata r:id="rId6" o:title=""/>
          </v:shape>
        </w:pict>
      </w:r>
    </w:p>
    <w:p w:rsidR="004761C1" w:rsidRPr="00F17CA2" w:rsidRDefault="004761C1" w:rsidP="00845243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F17CA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Оправомощен със Заповед № 179 / 04.08.2017г.  </w:t>
      </w:r>
    </w:p>
    <w:p w:rsidR="004761C1" w:rsidRPr="001D02BC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7CA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на Кмета на община Николаево</w:t>
      </w:r>
      <w:r w:rsidRPr="00845243">
        <w:rPr>
          <w:sz w:val="20"/>
          <w:szCs w:val="20"/>
          <w:lang w:val="ru-RU"/>
        </w:rPr>
        <w:t xml:space="preserve">                                                    </w:t>
      </w:r>
    </w:p>
    <w:p w:rsidR="004761C1" w:rsidRPr="000F1457" w:rsidRDefault="004761C1" w:rsidP="003F0A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761C1" w:rsidRPr="003F0A69" w:rsidRDefault="004761C1" w:rsidP="003F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7F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761C1" w:rsidRPr="00346FE0" w:rsidRDefault="004761C1" w:rsidP="000F1457">
      <w:pPr>
        <w:spacing w:before="100" w:beforeAutospacing="1" w:after="100" w:afterAutospacing="1" w:line="240" w:lineRule="auto"/>
        <w:jc w:val="center"/>
        <w:rPr>
          <w:b/>
          <w:bCs/>
          <w:i/>
          <w:iCs/>
          <w:lang w:val="ru-RU"/>
        </w:rPr>
      </w:pP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Настоящата обществена поръчка се възлага с финансовата подкрепа на Фонд „Социална закрила“в изпълнение на Договор за съвместна дейност № РД04-</w:t>
      </w:r>
      <w:r w:rsidRPr="000F145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113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/</w:t>
      </w:r>
      <w:r w:rsidRPr="000F145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04</w:t>
      </w:r>
      <w:r w:rsidRPr="00346F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.07.201</w:t>
      </w:r>
      <w:r w:rsidRPr="000F145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7г.</w:t>
      </w:r>
    </w:p>
    <w:sectPr w:rsidR="004761C1" w:rsidRPr="00346FE0" w:rsidSect="00845243">
      <w:pgSz w:w="11906" w:h="16838"/>
      <w:pgMar w:top="1021" w:right="45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570"/>
    <w:multiLevelType w:val="multilevel"/>
    <w:tmpl w:val="904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A31BD"/>
    <w:multiLevelType w:val="multilevel"/>
    <w:tmpl w:val="125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69"/>
    <w:rsid w:val="0003099E"/>
    <w:rsid w:val="000B708A"/>
    <w:rsid w:val="000F1457"/>
    <w:rsid w:val="00116150"/>
    <w:rsid w:val="00121C7A"/>
    <w:rsid w:val="00134CD3"/>
    <w:rsid w:val="0017405D"/>
    <w:rsid w:val="001D02BC"/>
    <w:rsid w:val="001D6B38"/>
    <w:rsid w:val="0020260A"/>
    <w:rsid w:val="0022667F"/>
    <w:rsid w:val="00251C6D"/>
    <w:rsid w:val="00274B39"/>
    <w:rsid w:val="002A2788"/>
    <w:rsid w:val="002D217F"/>
    <w:rsid w:val="003364B8"/>
    <w:rsid w:val="00346FE0"/>
    <w:rsid w:val="003F0A69"/>
    <w:rsid w:val="003F760C"/>
    <w:rsid w:val="0045062F"/>
    <w:rsid w:val="004761C1"/>
    <w:rsid w:val="004F1FB5"/>
    <w:rsid w:val="00551243"/>
    <w:rsid w:val="005D04E5"/>
    <w:rsid w:val="00616033"/>
    <w:rsid w:val="00645FB4"/>
    <w:rsid w:val="006B5F19"/>
    <w:rsid w:val="006F02A8"/>
    <w:rsid w:val="007B26BB"/>
    <w:rsid w:val="00801399"/>
    <w:rsid w:val="00845243"/>
    <w:rsid w:val="008B016A"/>
    <w:rsid w:val="00980235"/>
    <w:rsid w:val="009C3100"/>
    <w:rsid w:val="009D257D"/>
    <w:rsid w:val="00AF05D6"/>
    <w:rsid w:val="00BE57CA"/>
    <w:rsid w:val="00C00D18"/>
    <w:rsid w:val="00C4449B"/>
    <w:rsid w:val="00C607C1"/>
    <w:rsid w:val="00C85660"/>
    <w:rsid w:val="00D2528D"/>
    <w:rsid w:val="00D7217E"/>
    <w:rsid w:val="00D754D5"/>
    <w:rsid w:val="00D97D18"/>
    <w:rsid w:val="00F17CA2"/>
    <w:rsid w:val="00F459FA"/>
    <w:rsid w:val="00FC6641"/>
    <w:rsid w:val="00FC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18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0A6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F0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05D"/>
    <w:pPr>
      <w:ind w:left="720"/>
    </w:pPr>
  </w:style>
  <w:style w:type="paragraph" w:customStyle="1" w:styleId="a">
    <w:name w:val="Знак Знак"/>
    <w:basedOn w:val="Normal"/>
    <w:uiPriority w:val="99"/>
    <w:rsid w:val="0084524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9</Pages>
  <Words>2502</Words>
  <Characters>14265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</dc:creator>
  <cp:keywords/>
  <dc:description/>
  <cp:lastModifiedBy>PC</cp:lastModifiedBy>
  <cp:revision>20</cp:revision>
  <dcterms:created xsi:type="dcterms:W3CDTF">2017-07-27T07:55:00Z</dcterms:created>
  <dcterms:modified xsi:type="dcterms:W3CDTF">2017-08-14T13:15:00Z</dcterms:modified>
</cp:coreProperties>
</file>